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4D" w:rsidRDefault="00DE18A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228600</wp:posOffset>
            </wp:positionV>
            <wp:extent cx="6457950" cy="1400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2738120</wp:posOffset>
                </wp:positionV>
                <wp:extent cx="7239000" cy="4572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0" cy="457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pt;margin-top:215.6pt;width:570pt;height:36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969696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7239000</wp:posOffset>
                </wp:positionH>
                <wp:positionV relativeFrom="page">
                  <wp:posOffset>2733040</wp:posOffset>
                </wp:positionV>
                <wp:extent cx="0" cy="4667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0pt,215.2pt" to="570pt,251.95pt" o:allowincell="f" strokecolor="#000000" strokeweight="0.75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-536575</wp:posOffset>
                </wp:positionH>
                <wp:positionV relativeFrom="page">
                  <wp:posOffset>2738120</wp:posOffset>
                </wp:positionV>
                <wp:extent cx="77800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80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-42.2499pt,215.6pt" to="570.35pt,215.6pt" o:allowincell="f" strokecolor="#000000" strokeweight="0.75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-536575</wp:posOffset>
                </wp:positionH>
                <wp:positionV relativeFrom="page">
                  <wp:posOffset>3195320</wp:posOffset>
                </wp:positionV>
                <wp:extent cx="77800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80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-42.2499pt,251.6pt" to="570.35pt,251.6pt" o:allowincell="f" strokecolor="#000000" strokeweight="0.75pt">
                <w10:wrap anchorx="page" anchory="page"/>
              </v:line>
            </w:pict>
          </mc:Fallback>
        </mc:AlternateContent>
      </w: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359" w:lineRule="exact"/>
        <w:rPr>
          <w:sz w:val="24"/>
          <w:szCs w:val="24"/>
        </w:rPr>
      </w:pPr>
    </w:p>
    <w:p w:rsidR="0007594D" w:rsidRDefault="00DE18AB">
      <w:pPr>
        <w:ind w:left="322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FFFFFF"/>
          <w:sz w:val="40"/>
          <w:szCs w:val="40"/>
        </w:rPr>
        <w:t>Інструкція для учасників</w:t>
      </w: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347" w:lineRule="exact"/>
        <w:rPr>
          <w:sz w:val="24"/>
          <w:szCs w:val="24"/>
        </w:rPr>
      </w:pPr>
    </w:p>
    <w:p w:rsidR="0007594D" w:rsidRDefault="00DE18AB">
      <w:pPr>
        <w:spacing w:line="235" w:lineRule="auto"/>
        <w:ind w:right="-5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П</w:t>
      </w:r>
      <w:r>
        <w:rPr>
          <w:rFonts w:ascii="Arial" w:eastAsia="Arial" w:hAnsi="Arial" w:cs="Arial"/>
          <w:b/>
          <w:bCs/>
          <w:sz w:val="29"/>
          <w:szCs w:val="29"/>
        </w:rPr>
        <w:t>РОГРАМА ОБМІНУ ДЛЯ СТУДЕНТІВ ВИЩИХ НАВЧАЛЬНИХ ЗАКЛАДІВ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29"/>
          <w:szCs w:val="29"/>
        </w:rPr>
        <w:t xml:space="preserve">У </w:t>
      </w:r>
      <w:r>
        <w:rPr>
          <w:rFonts w:ascii="Arial" w:eastAsia="Arial" w:hAnsi="Arial" w:cs="Arial"/>
          <w:b/>
          <w:bCs/>
          <w:sz w:val="36"/>
          <w:szCs w:val="36"/>
        </w:rPr>
        <w:t>2017–2018</w:t>
      </w:r>
      <w:r>
        <w:rPr>
          <w:rFonts w:ascii="Arial" w:eastAsia="Arial" w:hAnsi="Arial" w:cs="Arial"/>
          <w:b/>
          <w:bCs/>
          <w:sz w:val="29"/>
          <w:szCs w:val="29"/>
        </w:rPr>
        <w:t xml:space="preserve"> АКАДЕМІЧНОМУ РОЦІ</w:t>
      </w: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34" w:lineRule="exact"/>
        <w:rPr>
          <w:sz w:val="24"/>
          <w:szCs w:val="24"/>
        </w:rPr>
      </w:pPr>
    </w:p>
    <w:p w:rsidR="0007594D" w:rsidRDefault="00DE18AB">
      <w:pPr>
        <w:spacing w:line="239" w:lineRule="auto"/>
        <w:ind w:right="-439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Програма обміну для студентів вищих навчальних закладів (UGRAD) є програмою Бюро у справах освіти та культури </w:t>
      </w:r>
      <w:r>
        <w:rPr>
          <w:rFonts w:ascii="Trebuchet MS" w:eastAsia="Trebuchet MS" w:hAnsi="Trebuchet MS" w:cs="Trebuchet MS"/>
          <w:b/>
          <w:bCs/>
          <w:sz w:val="24"/>
          <w:szCs w:val="24"/>
        </w:rPr>
        <w:t>Державного департаменту США, яка підтримується народом Сполучених Штатів Америки.</w:t>
      </w: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375" w:lineRule="exact"/>
        <w:rPr>
          <w:sz w:val="24"/>
          <w:szCs w:val="24"/>
        </w:rPr>
      </w:pPr>
    </w:p>
    <w:p w:rsidR="0007594D" w:rsidRDefault="00DE18AB">
      <w:pPr>
        <w:spacing w:line="250" w:lineRule="auto"/>
        <w:ind w:left="1760" w:right="1300" w:firstLine="112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Програма UGRAD надає можливість учасникам навчатися у Сполучених Штатах протягом одного семестру без отримання ступеня. Всі учасники на додаток до навчання братимуть участь</w:t>
      </w:r>
      <w:r>
        <w:rPr>
          <w:rFonts w:eastAsia="Times New Roman"/>
          <w:sz w:val="23"/>
          <w:szCs w:val="23"/>
        </w:rPr>
        <w:t xml:space="preserve"> у громадській роботі.</w:t>
      </w: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6" w:lineRule="exact"/>
        <w:rPr>
          <w:sz w:val="24"/>
          <w:szCs w:val="24"/>
        </w:rPr>
      </w:pPr>
    </w:p>
    <w:p w:rsidR="0007594D" w:rsidRDefault="00DE18AB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Повний перелік критеріїв наведено нижче.</w:t>
      </w:r>
    </w:p>
    <w:p w:rsidR="0007594D" w:rsidRDefault="00DE18A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1562735</wp:posOffset>
                </wp:positionV>
                <wp:extent cx="7239000" cy="4572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0" cy="4572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-15pt;margin-top:123.05pt;width:570pt;height:3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69696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1557655</wp:posOffset>
                </wp:positionV>
                <wp:extent cx="0" cy="4667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5pt,122.65pt" to="555pt,159.4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1562735</wp:posOffset>
                </wp:positionV>
                <wp:extent cx="77635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63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5.9499pt,123.05pt" to="555.35pt,123.05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2019935</wp:posOffset>
                </wp:positionV>
                <wp:extent cx="77635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63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5.9499pt,159.05pt" to="555.35pt,159.05pt" o:allowincell="f" strokecolor="#000000" strokeweight="0.75pt"/>
            </w:pict>
          </mc:Fallback>
        </mc:AlternateContent>
      </w: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329" w:lineRule="exact"/>
        <w:rPr>
          <w:sz w:val="24"/>
          <w:szCs w:val="24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FFFFFF"/>
          <w:sz w:val="40"/>
          <w:szCs w:val="40"/>
        </w:rPr>
        <w:t xml:space="preserve">КІНЦЕВИЙ ТЕРМІН ПОДАННЯ АНКЕТ: </w:t>
      </w:r>
      <w:r w:rsidR="008B7243">
        <w:rPr>
          <w:rFonts w:ascii="Trebuchet MS" w:eastAsia="Trebuchet MS" w:hAnsi="Trebuchet MS" w:cs="Trebuchet MS"/>
          <w:b/>
          <w:bCs/>
          <w:color w:val="FFFFFF"/>
          <w:sz w:val="40"/>
          <w:szCs w:val="40"/>
        </w:rPr>
        <w:t>25</w:t>
      </w:r>
      <w:r>
        <w:rPr>
          <w:rFonts w:ascii="Trebuchet MS" w:eastAsia="Trebuchet MS" w:hAnsi="Trebuchet MS" w:cs="Trebuchet MS"/>
          <w:b/>
          <w:bCs/>
          <w:color w:val="FFFFFF"/>
          <w:sz w:val="40"/>
          <w:szCs w:val="4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color w:val="FFFFFF"/>
          <w:sz w:val="40"/>
          <w:szCs w:val="40"/>
        </w:rPr>
        <w:t>грудня</w:t>
      </w:r>
      <w:proofErr w:type="spellEnd"/>
      <w:r>
        <w:rPr>
          <w:rFonts w:ascii="Trebuchet MS" w:eastAsia="Trebuchet MS" w:hAnsi="Trebuchet MS" w:cs="Trebuchet MS"/>
          <w:b/>
          <w:bCs/>
          <w:color w:val="FFFFFF"/>
          <w:sz w:val="40"/>
          <w:szCs w:val="40"/>
        </w:rPr>
        <w:t xml:space="preserve"> 2016 р.</w:t>
      </w: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00" w:lineRule="exact"/>
        <w:rPr>
          <w:sz w:val="24"/>
          <w:szCs w:val="24"/>
        </w:rPr>
      </w:pPr>
    </w:p>
    <w:p w:rsidR="0007594D" w:rsidRDefault="0007594D">
      <w:pPr>
        <w:spacing w:line="235" w:lineRule="exact"/>
        <w:rPr>
          <w:sz w:val="24"/>
          <w:szCs w:val="24"/>
        </w:rPr>
      </w:pPr>
    </w:p>
    <w:p w:rsidR="0007594D" w:rsidRDefault="00DE18AB">
      <w:pPr>
        <w:ind w:right="-519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Посольство США в Україні</w:t>
      </w:r>
    </w:p>
    <w:p w:rsidR="0007594D" w:rsidRDefault="0007594D">
      <w:pPr>
        <w:spacing w:line="1" w:lineRule="exact"/>
        <w:rPr>
          <w:sz w:val="24"/>
          <w:szCs w:val="24"/>
        </w:rPr>
      </w:pPr>
    </w:p>
    <w:p w:rsidR="0007594D" w:rsidRDefault="00DE18AB">
      <w:pPr>
        <w:ind w:right="-539"/>
        <w:jc w:val="center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вул. Сікорського, 4| Київ 04112 Україна</w:t>
      </w:r>
    </w:p>
    <w:p w:rsidR="0007594D" w:rsidRDefault="0007594D">
      <w:pPr>
        <w:sectPr w:rsidR="0007594D">
          <w:pgSz w:w="11900" w:h="16834"/>
          <w:pgMar w:top="1440" w:right="829" w:bottom="706" w:left="300" w:header="0" w:footer="0" w:gutter="0"/>
          <w:cols w:space="720" w:equalWidth="0">
            <w:col w:w="10780"/>
          </w:cols>
        </w:sectPr>
      </w:pPr>
    </w:p>
    <w:p w:rsidR="0007594D" w:rsidRPr="008B7243" w:rsidRDefault="00DE18AB">
      <w:pPr>
        <w:jc w:val="right"/>
        <w:rPr>
          <w:sz w:val="20"/>
          <w:szCs w:val="20"/>
          <w:lang w:val="en-US"/>
        </w:rPr>
      </w:pPr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lastRenderedPageBreak/>
        <w:t>Global UGRAD Exchange Program</w:t>
      </w:r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t xml:space="preserve"> 2017-2018</w:t>
      </w:r>
    </w:p>
    <w:p w:rsidR="0007594D" w:rsidRPr="008B7243" w:rsidRDefault="00DE18AB">
      <w:pPr>
        <w:jc w:val="right"/>
        <w:rPr>
          <w:sz w:val="20"/>
          <w:szCs w:val="20"/>
          <w:lang w:val="en-US"/>
        </w:rPr>
      </w:pPr>
      <w:proofErr w:type="spellStart"/>
      <w:r>
        <w:rPr>
          <w:rFonts w:ascii="Trebuchet MS" w:eastAsia="Trebuchet MS" w:hAnsi="Trebuchet MS" w:cs="Trebuchet MS"/>
          <w:sz w:val="16"/>
          <w:szCs w:val="16"/>
        </w:rPr>
        <w:t>Інформація</w:t>
      </w:r>
      <w:proofErr w:type="spellEnd"/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для</w:t>
      </w:r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6"/>
          <w:szCs w:val="16"/>
        </w:rPr>
        <w:t>учасникі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>в</w:t>
      </w:r>
      <w:proofErr w:type="spellEnd"/>
      <w:proofErr w:type="gramEnd"/>
    </w:p>
    <w:p w:rsidR="0007594D" w:rsidRPr="008B7243" w:rsidRDefault="0007594D">
      <w:pPr>
        <w:spacing w:line="200" w:lineRule="exact"/>
        <w:rPr>
          <w:sz w:val="20"/>
          <w:szCs w:val="20"/>
          <w:lang w:val="en-US"/>
        </w:rPr>
      </w:pPr>
    </w:p>
    <w:p w:rsidR="0007594D" w:rsidRPr="008B7243" w:rsidRDefault="0007594D">
      <w:pPr>
        <w:spacing w:line="267" w:lineRule="exact"/>
        <w:rPr>
          <w:sz w:val="20"/>
          <w:szCs w:val="20"/>
          <w:lang w:val="en-US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П</w:t>
      </w:r>
      <w:r>
        <w:rPr>
          <w:rFonts w:ascii="Arial" w:eastAsia="Arial" w:hAnsi="Arial" w:cs="Arial"/>
          <w:b/>
          <w:bCs/>
          <w:sz w:val="29"/>
          <w:szCs w:val="29"/>
        </w:rPr>
        <w:t xml:space="preserve">РОГРАМА ОБМІНУ </w:t>
      </w:r>
      <w:proofErr w:type="gramStart"/>
      <w:r>
        <w:rPr>
          <w:rFonts w:ascii="Arial" w:eastAsia="Arial" w:hAnsi="Arial" w:cs="Arial"/>
          <w:b/>
          <w:bCs/>
          <w:sz w:val="29"/>
          <w:szCs w:val="29"/>
        </w:rPr>
        <w:t>ДЛЯ</w:t>
      </w:r>
      <w:proofErr w:type="gramEnd"/>
      <w:r>
        <w:rPr>
          <w:rFonts w:ascii="Arial" w:eastAsia="Arial" w:hAnsi="Arial" w:cs="Arial"/>
          <w:b/>
          <w:bCs/>
          <w:sz w:val="29"/>
          <w:szCs w:val="29"/>
        </w:rPr>
        <w:t xml:space="preserve"> СТУДЕНТІВ ВИЩИХ НАВЧАЛЬНИХ ЗАКЛАДІВ</w:t>
      </w:r>
    </w:p>
    <w:p w:rsidR="0007594D" w:rsidRDefault="0007594D">
      <w:pPr>
        <w:spacing w:line="229" w:lineRule="exact"/>
        <w:rPr>
          <w:sz w:val="20"/>
          <w:szCs w:val="20"/>
        </w:rPr>
      </w:pPr>
    </w:p>
    <w:p w:rsidR="0007594D" w:rsidRDefault="00DE18AB">
      <w:pPr>
        <w:spacing w:line="239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Програма обміну для студентів вищих навчальних закладів (Global UGRAD) </w:t>
      </w:r>
      <w:r>
        <w:rPr>
          <w:rFonts w:ascii="Trebuchet MS" w:eastAsia="Trebuchet MS" w:hAnsi="Trebuchet MS" w:cs="Trebuchet MS"/>
          <w:sz w:val="20"/>
          <w:szCs w:val="20"/>
        </w:rPr>
        <w:t>–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це програма культурного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обміну, яка здійснюється Бюро у справах освіти та культури </w:t>
      </w:r>
      <w:r>
        <w:rPr>
          <w:rFonts w:ascii="Trebuchet MS" w:eastAsia="Trebuchet MS" w:hAnsi="Trebuchet MS" w:cs="Trebuchet MS"/>
          <w:sz w:val="20"/>
          <w:szCs w:val="20"/>
        </w:rPr>
        <w:t>Державного департаменту США та підтримується народом Сполучених Штатів Америки. Ця міжнародна освітня й культурна програма обміну підтримує талановитих іноземних студентів, надає можливість майбутнім лідерам навчатися у США з метою поглиблення знань та вив</w:t>
      </w:r>
      <w:r>
        <w:rPr>
          <w:rFonts w:ascii="Trebuchet MS" w:eastAsia="Trebuchet MS" w:hAnsi="Trebuchet MS" w:cs="Trebuchet MS"/>
          <w:sz w:val="20"/>
          <w:szCs w:val="20"/>
        </w:rPr>
        <w:t>чення культури і традицій Сполучених Штатів Америки. Програма для студентів вищих навчальних закладів (Global UGRAD) спільно здійснюється Бюро у справах освіти та культури Державного департаменту США, Посольством США в Україні та організацією World Learnin</w:t>
      </w:r>
      <w:r>
        <w:rPr>
          <w:rFonts w:ascii="Trebuchet MS" w:eastAsia="Trebuchet MS" w:hAnsi="Trebuchet MS" w:cs="Trebuchet MS"/>
          <w:sz w:val="20"/>
          <w:szCs w:val="20"/>
        </w:rPr>
        <w:t>g.</w:t>
      </w:r>
    </w:p>
    <w:p w:rsidR="0007594D" w:rsidRDefault="0007594D">
      <w:pPr>
        <w:spacing w:line="239" w:lineRule="exact"/>
        <w:rPr>
          <w:sz w:val="20"/>
          <w:szCs w:val="20"/>
        </w:rPr>
      </w:pPr>
    </w:p>
    <w:p w:rsidR="0007594D" w:rsidRDefault="00DE18AB">
      <w:pPr>
        <w:spacing w:line="239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Бюро у справах освіти та культури Державного департаменту США прагне до того, щоб його зусилля відображали розмаїття американського суспільства та суспільств за кордоном. Бюро заохочує до участі в усіх своїх грантових програмах та інших заходах людей з</w:t>
      </w:r>
      <w:r>
        <w:rPr>
          <w:rFonts w:ascii="Trebuchet MS" w:eastAsia="Trebuchet MS" w:hAnsi="Trebuchet MS" w:cs="Trebuchet MS"/>
          <w:sz w:val="20"/>
          <w:szCs w:val="20"/>
        </w:rPr>
        <w:t xml:space="preserve"> усього світу і пропонує можливості, відкриті для всіх, незалежно від раси, кольору шкіри, національного походження, статі, віку, релігії, географічного розташування, соціально-економічного статусу, фізичного стану, сексуальної орієнтації або гендерної іде</w:t>
      </w:r>
      <w:r>
        <w:rPr>
          <w:rFonts w:ascii="Trebuchet MS" w:eastAsia="Trebuchet MS" w:hAnsi="Trebuchet MS" w:cs="Trebuchet MS"/>
          <w:sz w:val="20"/>
          <w:szCs w:val="20"/>
        </w:rPr>
        <w:t>нтичності. Бюро дотримується принципів справедливості, рівності й інклюзивності.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322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</w:rPr>
        <w:t>I. ОПИС ПРОГРАМИ</w:t>
      </w:r>
    </w:p>
    <w:p w:rsidR="0007594D" w:rsidRDefault="0007594D">
      <w:pPr>
        <w:spacing w:line="237" w:lineRule="exact"/>
        <w:rPr>
          <w:sz w:val="20"/>
          <w:szCs w:val="20"/>
        </w:rPr>
      </w:pPr>
    </w:p>
    <w:p w:rsidR="0007594D" w:rsidRDefault="00DE18AB">
      <w:pPr>
        <w:spacing w:line="238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Уряд Сполучених Штатів Америки та організація World Learning мають за честь оголосити про початок конкурсу на участь у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Програмі обміну для студентів вищих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навчальних закладів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(Global UGRAD Exchange Program)</w:t>
      </w:r>
      <w:r>
        <w:rPr>
          <w:rFonts w:ascii="Trebuchet MS" w:eastAsia="Trebuchet MS" w:hAnsi="Trebuchet MS" w:cs="Trebuchet MS"/>
          <w:sz w:val="20"/>
          <w:szCs w:val="20"/>
        </w:rPr>
        <w:t xml:space="preserve"> у 2017-2018 навчальному році. Учасники будуть обиратися за такими критеріями, як академічна успішність, лідерський потенціал, знання письмової та розмовної англійської мови й готовність учасника перебува</w:t>
      </w:r>
      <w:r>
        <w:rPr>
          <w:rFonts w:ascii="Trebuchet MS" w:eastAsia="Trebuchet MS" w:hAnsi="Trebuchet MS" w:cs="Trebuchet MS"/>
          <w:sz w:val="20"/>
          <w:szCs w:val="20"/>
        </w:rPr>
        <w:t>ти у США як студент/студентка за програмою обміну.</w:t>
      </w:r>
    </w:p>
    <w:p w:rsidR="0007594D" w:rsidRDefault="0007594D">
      <w:pPr>
        <w:spacing w:line="243" w:lineRule="exact"/>
        <w:rPr>
          <w:sz w:val="20"/>
          <w:szCs w:val="20"/>
        </w:rPr>
      </w:pPr>
    </w:p>
    <w:p w:rsidR="0007594D" w:rsidRDefault="00DE18AB">
      <w:pPr>
        <w:spacing w:line="238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Учасники програми навчатимуться у Сполучених Штатах протягом одного семестру без отримання ступеня за будь-якими спеціальностями. Учасникам програми, які планують навчання в США за спеціальностями «юриспр</w:t>
      </w:r>
      <w:r>
        <w:rPr>
          <w:rFonts w:ascii="Trebuchet MS" w:eastAsia="Trebuchet MS" w:hAnsi="Trebuchet MS" w:cs="Trebuchet MS"/>
          <w:sz w:val="20"/>
          <w:szCs w:val="20"/>
        </w:rPr>
        <w:t>уденція» або «медицина», буде запропоновано вивчення тільки базових курсів із цих спеціальностей. Зацікавленим кандидатам з медицини, сестринської справи, ветеринарії, фармакології або інших клінічних спеціальностей буде запропоновано вивчення тільки базов</w:t>
      </w:r>
      <w:r>
        <w:rPr>
          <w:rFonts w:ascii="Trebuchet MS" w:eastAsia="Trebuchet MS" w:hAnsi="Trebuchet MS" w:cs="Trebuchet MS"/>
          <w:sz w:val="20"/>
          <w:szCs w:val="20"/>
        </w:rPr>
        <w:t>их курсів з цих спеціальностей без безпосереднього догляду за пацієнтами, а також без догляду за тваринами.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 w:rsidP="0030331E">
      <w:pPr>
        <w:spacing w:line="283" w:lineRule="exact"/>
        <w:jc w:val="both"/>
        <w:rPr>
          <w:sz w:val="20"/>
          <w:szCs w:val="20"/>
        </w:rPr>
      </w:pPr>
    </w:p>
    <w:p w:rsidR="0007594D" w:rsidRDefault="00DE18AB" w:rsidP="0030331E">
      <w:pPr>
        <w:spacing w:line="238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Учасники програми навчатимуться в акредитованих чотирирічних вищих навчальних закладах США і братимуть участь у громадській роботі, семінарах з пр</w:t>
      </w:r>
      <w:r>
        <w:rPr>
          <w:rFonts w:ascii="Trebuchet MS" w:eastAsia="Trebuchet MS" w:hAnsi="Trebuchet MS" w:cs="Trebuchet MS"/>
          <w:sz w:val="20"/>
          <w:szCs w:val="20"/>
        </w:rPr>
        <w:t>офесійного розвитку та різноманітних культурних подіях. За необхідності, учасникам буде запропоновано інтенсивний курс з англійської мови. Учасники програми житимуть в університетських містечках або в американських родинах.</w:t>
      </w:r>
    </w:p>
    <w:p w:rsidR="0007594D" w:rsidRDefault="0007594D" w:rsidP="0030331E">
      <w:pPr>
        <w:spacing w:line="200" w:lineRule="exact"/>
        <w:jc w:val="both"/>
        <w:rPr>
          <w:sz w:val="20"/>
          <w:szCs w:val="20"/>
        </w:rPr>
      </w:pPr>
    </w:p>
    <w:p w:rsidR="0007594D" w:rsidRDefault="0007594D" w:rsidP="0030331E">
      <w:pPr>
        <w:spacing w:line="280" w:lineRule="exact"/>
        <w:jc w:val="both"/>
        <w:rPr>
          <w:sz w:val="20"/>
          <w:szCs w:val="20"/>
        </w:rPr>
      </w:pPr>
    </w:p>
    <w:p w:rsidR="0007594D" w:rsidRDefault="00DE18AB" w:rsidP="0030331E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Кандидати на участь у програмі</w:t>
      </w:r>
      <w:r>
        <w:rPr>
          <w:rFonts w:ascii="Trebuchet MS" w:eastAsia="Trebuchet MS" w:hAnsi="Trebuchet MS" w:cs="Trebuchet MS"/>
          <w:sz w:val="20"/>
          <w:szCs w:val="20"/>
        </w:rPr>
        <w:t xml:space="preserve"> повинні мати високу мотивацію і продемонструвати лідерські здібності через свою академічну успішність, ініціативність та участь у громадських і позакласних заходах.</w:t>
      </w:r>
    </w:p>
    <w:p w:rsidR="0007594D" w:rsidRDefault="0007594D" w:rsidP="0030331E">
      <w:pPr>
        <w:spacing w:line="357" w:lineRule="exact"/>
        <w:jc w:val="both"/>
        <w:rPr>
          <w:sz w:val="20"/>
          <w:szCs w:val="20"/>
        </w:rPr>
      </w:pPr>
    </w:p>
    <w:p w:rsidR="0007594D" w:rsidRDefault="00DE18AB" w:rsidP="0030331E">
      <w:pPr>
        <w:spacing w:line="237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Окрім вивчення предметів у своїй галузі, американістики та предметів на вибір, учасники п</w:t>
      </w:r>
      <w:r>
        <w:rPr>
          <w:rFonts w:ascii="Trebuchet MS" w:eastAsia="Trebuchet MS" w:hAnsi="Trebuchet MS" w:cs="Trebuchet MS"/>
          <w:sz w:val="20"/>
          <w:szCs w:val="20"/>
        </w:rPr>
        <w:t>рограми візьмуть участь у таких видах діяльності:</w:t>
      </w:r>
    </w:p>
    <w:p w:rsidR="0007594D" w:rsidRDefault="0007594D" w:rsidP="0030331E">
      <w:pPr>
        <w:spacing w:line="252" w:lineRule="exact"/>
        <w:jc w:val="both"/>
        <w:rPr>
          <w:sz w:val="20"/>
          <w:szCs w:val="20"/>
        </w:rPr>
      </w:pPr>
    </w:p>
    <w:p w:rsidR="0007594D" w:rsidRDefault="00DE18AB" w:rsidP="0030331E">
      <w:pPr>
        <w:numPr>
          <w:ilvl w:val="1"/>
          <w:numId w:val="1"/>
        </w:numPr>
        <w:tabs>
          <w:tab w:val="left" w:pos="720"/>
        </w:tabs>
        <w:spacing w:line="231" w:lineRule="auto"/>
        <w:ind w:left="72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Брифінг перед виїздом: учасники програми зобов’язані відвідати детальний брифінг перед поїздкою до США.</w:t>
      </w:r>
    </w:p>
    <w:p w:rsidR="0007594D" w:rsidRDefault="0007594D" w:rsidP="0030331E">
      <w:pPr>
        <w:spacing w:line="17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1"/>
          <w:numId w:val="1"/>
        </w:numPr>
        <w:tabs>
          <w:tab w:val="left" w:pos="720"/>
        </w:tabs>
        <w:spacing w:line="231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Громадська робота: учасники програми UGRAD співпрацюватимуть із громадами США і братимуть участь у </w:t>
      </w:r>
      <w:r>
        <w:rPr>
          <w:rFonts w:ascii="Trebuchet MS" w:eastAsia="Trebuchet MS" w:hAnsi="Trebuchet MS" w:cs="Trebuchet MS"/>
          <w:sz w:val="20"/>
          <w:szCs w:val="20"/>
        </w:rPr>
        <w:t>громадських ініціативах.</w:t>
      </w:r>
    </w:p>
    <w:p w:rsidR="0007594D" w:rsidRDefault="0007594D" w:rsidP="0030331E">
      <w:pPr>
        <w:spacing w:line="17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1"/>
          <w:numId w:val="1"/>
        </w:numPr>
        <w:tabs>
          <w:tab w:val="left" w:pos="720"/>
        </w:tabs>
        <w:spacing w:line="231" w:lineRule="auto"/>
        <w:ind w:left="72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Семінари: протягом дії програми фіналісти візьмуть участь у семінарах з розвитку лідерських якостей та професійної орієнтації, що відбудуться у м. Вашингтон, округ Колумбія.</w:t>
      </w:r>
    </w:p>
    <w:p w:rsidR="0007594D" w:rsidRDefault="0007594D" w:rsidP="0030331E">
      <w:pPr>
        <w:spacing w:line="200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07594D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07594D" w:rsidRDefault="0007594D">
      <w:pPr>
        <w:spacing w:line="342" w:lineRule="exact"/>
        <w:rPr>
          <w:rFonts w:ascii="Symbol" w:eastAsia="Symbol" w:hAnsi="Symbol" w:cs="Symbol"/>
          <w:sz w:val="20"/>
          <w:szCs w:val="20"/>
        </w:rPr>
      </w:pPr>
    </w:p>
    <w:p w:rsidR="0007594D" w:rsidRDefault="00DE18AB">
      <w:pPr>
        <w:numPr>
          <w:ilvl w:val="0"/>
          <w:numId w:val="1"/>
        </w:numPr>
        <w:tabs>
          <w:tab w:val="left" w:pos="280"/>
        </w:tabs>
        <w:ind w:left="280" w:hanging="280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 xml:space="preserve">ФІНАНСОВЕ </w:t>
      </w:r>
      <w:r w:rsidRPr="008B7243">
        <w:rPr>
          <w:rFonts w:ascii="Trebuchet MS" w:eastAsia="Trebuchet MS" w:hAnsi="Trebuchet MS" w:cs="Trebuchet MS"/>
          <w:b/>
          <w:bCs/>
        </w:rPr>
        <w:t>ЗАБЕЗПЕЧЕННЯ</w:t>
      </w:r>
    </w:p>
    <w:p w:rsidR="0007594D" w:rsidRDefault="0007594D">
      <w:pPr>
        <w:spacing w:line="237" w:lineRule="exact"/>
        <w:rPr>
          <w:sz w:val="20"/>
          <w:szCs w:val="20"/>
        </w:rPr>
      </w:pPr>
    </w:p>
    <w:p w:rsidR="0007594D" w:rsidRDefault="00DE18AB">
      <w:pPr>
        <w:spacing w:line="238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Програма обміну студентів </w:t>
      </w:r>
      <w:r>
        <w:rPr>
          <w:rFonts w:ascii="Trebuchet MS" w:eastAsia="Trebuchet MS" w:hAnsi="Trebuchet MS" w:cs="Trebuchet MS"/>
          <w:sz w:val="20"/>
          <w:szCs w:val="20"/>
        </w:rPr>
        <w:t>вищих навчальних закладів Global UGRAD передбачає таке фінансове забезпечення: оплату проїзду учасників програми до/із США, навчання в американському університеті, проживання й харчування, медичне страхування, необхідні підручники та щомісячну стипендію.</w:t>
      </w:r>
    </w:p>
    <w:p w:rsidR="0007594D" w:rsidRDefault="0007594D">
      <w:pPr>
        <w:sectPr w:rsidR="0007594D">
          <w:pgSz w:w="11900" w:h="16834"/>
          <w:pgMar w:top="532" w:right="709" w:bottom="267" w:left="720" w:header="0" w:footer="0" w:gutter="0"/>
          <w:cols w:space="720" w:equalWidth="0">
            <w:col w:w="10480"/>
          </w:cols>
        </w:sectPr>
      </w:pPr>
    </w:p>
    <w:p w:rsidR="0007594D" w:rsidRPr="008B7243" w:rsidRDefault="00DE18AB">
      <w:pPr>
        <w:jc w:val="right"/>
        <w:rPr>
          <w:sz w:val="20"/>
          <w:szCs w:val="20"/>
          <w:lang w:val="en-US"/>
        </w:rPr>
      </w:pPr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lastRenderedPageBreak/>
        <w:t>Global UGRAD Exchange Program 2017-2018</w:t>
      </w:r>
    </w:p>
    <w:p w:rsidR="0007594D" w:rsidRPr="008B7243" w:rsidRDefault="00DE18AB">
      <w:pPr>
        <w:jc w:val="right"/>
        <w:rPr>
          <w:sz w:val="20"/>
          <w:szCs w:val="20"/>
          <w:lang w:val="en-US"/>
        </w:rPr>
      </w:pPr>
      <w:proofErr w:type="spellStart"/>
      <w:r>
        <w:rPr>
          <w:rFonts w:ascii="Trebuchet MS" w:eastAsia="Trebuchet MS" w:hAnsi="Trebuchet MS" w:cs="Trebuchet MS"/>
          <w:sz w:val="16"/>
          <w:szCs w:val="16"/>
        </w:rPr>
        <w:t>Інформація</w:t>
      </w:r>
      <w:proofErr w:type="spellEnd"/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для</w:t>
      </w:r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6"/>
          <w:szCs w:val="16"/>
        </w:rPr>
        <w:t>учасникі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>в</w:t>
      </w:r>
      <w:proofErr w:type="spellEnd"/>
      <w:proofErr w:type="gramEnd"/>
    </w:p>
    <w:p w:rsidR="0007594D" w:rsidRPr="008B7243" w:rsidRDefault="0007594D">
      <w:pPr>
        <w:spacing w:line="200" w:lineRule="exact"/>
        <w:rPr>
          <w:sz w:val="20"/>
          <w:szCs w:val="20"/>
          <w:lang w:val="en-US"/>
        </w:rPr>
      </w:pPr>
    </w:p>
    <w:p w:rsidR="0007594D" w:rsidRPr="008B7243" w:rsidRDefault="0007594D">
      <w:pPr>
        <w:spacing w:line="200" w:lineRule="exact"/>
        <w:rPr>
          <w:sz w:val="20"/>
          <w:szCs w:val="20"/>
          <w:lang w:val="en-US"/>
        </w:rPr>
      </w:pPr>
    </w:p>
    <w:p w:rsidR="0007594D" w:rsidRPr="008B7243" w:rsidRDefault="0007594D">
      <w:pPr>
        <w:spacing w:line="292" w:lineRule="exact"/>
        <w:rPr>
          <w:sz w:val="20"/>
          <w:szCs w:val="20"/>
          <w:lang w:val="en-US"/>
        </w:rPr>
      </w:pPr>
    </w:p>
    <w:p w:rsidR="0007594D" w:rsidRDefault="00DE18AB">
      <w:pPr>
        <w:numPr>
          <w:ilvl w:val="0"/>
          <w:numId w:val="2"/>
        </w:numPr>
        <w:tabs>
          <w:tab w:val="left" w:pos="340"/>
        </w:tabs>
        <w:ind w:left="340" w:hanging="340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 xml:space="preserve">ВИМОГИ </w:t>
      </w:r>
      <w:proofErr w:type="gramStart"/>
      <w:r>
        <w:rPr>
          <w:rFonts w:ascii="Trebuchet MS" w:eastAsia="Trebuchet MS" w:hAnsi="Trebuchet MS" w:cs="Trebuchet MS"/>
          <w:b/>
          <w:bCs/>
        </w:rPr>
        <w:t>ДО</w:t>
      </w:r>
      <w:proofErr w:type="gramEnd"/>
      <w:r>
        <w:rPr>
          <w:rFonts w:ascii="Trebuchet MS" w:eastAsia="Trebuchet MS" w:hAnsi="Trebuchet MS" w:cs="Trebuchet MS"/>
          <w:b/>
          <w:bCs/>
        </w:rPr>
        <w:t xml:space="preserve"> КАНДИДАТІВ</w:t>
      </w:r>
    </w:p>
    <w:p w:rsidR="0007594D" w:rsidRDefault="0007594D">
      <w:pPr>
        <w:spacing w:line="237" w:lineRule="exact"/>
        <w:rPr>
          <w:sz w:val="20"/>
          <w:szCs w:val="20"/>
        </w:rPr>
      </w:pPr>
    </w:p>
    <w:p w:rsidR="0007594D" w:rsidRDefault="00DE18AB">
      <w:pPr>
        <w:spacing w:line="237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Кандидати на участь у програмі Global UGRAD розглядатимуться незалежно від раси, кольору шкіри, релігії, етнічної приналежності або гендерної </w:t>
      </w:r>
      <w:r>
        <w:rPr>
          <w:rFonts w:ascii="Trebuchet MS" w:eastAsia="Trebuchet MS" w:hAnsi="Trebuchet MS" w:cs="Trebuchet MS"/>
          <w:sz w:val="20"/>
          <w:szCs w:val="20"/>
        </w:rPr>
        <w:t>ідентичності. Особам з обмеженими можливостями наполегливо рекомендовано також брати участь у конкурсі.</w:t>
      </w:r>
    </w:p>
    <w:p w:rsidR="0007594D" w:rsidRDefault="0007594D">
      <w:pPr>
        <w:spacing w:line="241" w:lineRule="exact"/>
        <w:rPr>
          <w:sz w:val="20"/>
          <w:szCs w:val="20"/>
        </w:rPr>
      </w:pPr>
    </w:p>
    <w:p w:rsidR="0007594D" w:rsidRDefault="00DE18A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Конкурс на участь у програмі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Global UGRAD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відкритий і базується на основі академічної та особистої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успішності кандидатів.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98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ВИМОГИ ДО КАНДИДАТІВ</w:t>
      </w:r>
      <w:r>
        <w:rPr>
          <w:rFonts w:ascii="Trebuchet MS" w:eastAsia="Trebuchet MS" w:hAnsi="Trebuchet MS" w:cs="Trebuchet MS"/>
          <w:sz w:val="19"/>
          <w:szCs w:val="19"/>
        </w:rPr>
        <w:t>:</w:t>
      </w:r>
    </w:p>
    <w:p w:rsidR="0007594D" w:rsidRDefault="0007594D">
      <w:pPr>
        <w:spacing w:line="234" w:lineRule="exact"/>
        <w:rPr>
          <w:sz w:val="20"/>
          <w:szCs w:val="20"/>
        </w:rPr>
      </w:pP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ind w:left="10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мат</w:t>
      </w:r>
      <w:r>
        <w:rPr>
          <w:rFonts w:ascii="Trebuchet MS" w:eastAsia="Trebuchet MS" w:hAnsi="Trebuchet MS" w:cs="Trebuchet MS"/>
          <w:sz w:val="20"/>
          <w:szCs w:val="20"/>
        </w:rPr>
        <w:t>и українське громадянство і проживати в Україні на час проведення конкурсу;</w:t>
      </w:r>
    </w:p>
    <w:p w:rsidR="0007594D" w:rsidRDefault="0007594D" w:rsidP="0030331E">
      <w:pPr>
        <w:spacing w:line="1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spacing w:line="237" w:lineRule="auto"/>
        <w:ind w:left="10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бути старшим за 18 років на момент початку навчання у США;</w:t>
      </w:r>
    </w:p>
    <w:p w:rsidR="0007594D" w:rsidRDefault="0007594D" w:rsidP="0030331E">
      <w:pPr>
        <w:spacing w:line="18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spacing w:line="231" w:lineRule="auto"/>
        <w:ind w:left="1080" w:right="46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не бути студентом випускного курсу приватного або державного вищого навчального закладу; Програма Global UGRAD не може </w:t>
      </w:r>
      <w:r>
        <w:rPr>
          <w:rFonts w:ascii="Trebuchet MS" w:eastAsia="Trebuchet MS" w:hAnsi="Trebuchet MS" w:cs="Trebuchet MS"/>
          <w:sz w:val="20"/>
          <w:szCs w:val="20"/>
        </w:rPr>
        <w:t>бути останнім академічним семестром програми бакалаврату;</w:t>
      </w:r>
    </w:p>
    <w:p w:rsidR="0007594D" w:rsidRDefault="0007594D" w:rsidP="0030331E">
      <w:pPr>
        <w:spacing w:line="18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spacing w:line="231" w:lineRule="auto"/>
        <w:ind w:left="1080" w:right="3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володіти англійською мовою на рівні, достатньому для навчання та спілкування в англомовному академічному середовищі;</w:t>
      </w: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ind w:left="10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мати високий рівень академічної успішності;</w:t>
      </w:r>
    </w:p>
    <w:p w:rsidR="0007594D" w:rsidRDefault="0007594D" w:rsidP="0030331E">
      <w:pPr>
        <w:spacing w:line="19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spacing w:line="233" w:lineRule="auto"/>
        <w:ind w:left="1080" w:right="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мати можливість почати навчання у С</w:t>
      </w:r>
      <w:r>
        <w:rPr>
          <w:rFonts w:ascii="Trebuchet MS" w:eastAsia="Trebuchet MS" w:hAnsi="Trebuchet MS" w:cs="Trebuchet MS"/>
          <w:sz w:val="20"/>
          <w:szCs w:val="20"/>
        </w:rPr>
        <w:t>получених Штатах з серпня 2017 року (у випадку необхідності навчання на підготовчій програмі з англійської мови) або з січня 2018 року. Фіналісти конкурсу не можуть самостійно обирати дати програми чи відкладати участь у програмі на пізніший термін;</w:t>
      </w: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ind w:left="10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відпов</w:t>
      </w:r>
      <w:r>
        <w:rPr>
          <w:rFonts w:ascii="Trebuchet MS" w:eastAsia="Trebuchet MS" w:hAnsi="Trebuchet MS" w:cs="Trebuchet MS"/>
          <w:sz w:val="20"/>
          <w:szCs w:val="20"/>
        </w:rPr>
        <w:t>ідати вимогам для отримання візи учасника програми обміну (J-1) для в’їзду до США;</w:t>
      </w:r>
    </w:p>
    <w:p w:rsidR="0007594D" w:rsidRDefault="0007594D" w:rsidP="0030331E">
      <w:pPr>
        <w:spacing w:line="9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3"/>
        </w:numPr>
        <w:tabs>
          <w:tab w:val="left" w:pos="1080"/>
        </w:tabs>
        <w:ind w:left="1080" w:hanging="360"/>
        <w:jc w:val="both"/>
        <w:rPr>
          <w:rFonts w:ascii="Symbol" w:eastAsia="Symbol" w:hAnsi="Symbol" w:cs="Symbol"/>
        </w:rPr>
      </w:pPr>
      <w:r>
        <w:rPr>
          <w:rFonts w:ascii="Trebuchet MS" w:eastAsia="Trebuchet MS" w:hAnsi="Trebuchet MS" w:cs="Trebuchet MS"/>
          <w:sz w:val="20"/>
          <w:szCs w:val="20"/>
        </w:rPr>
        <w:t>повернутися в Україну після завершення програми</w:t>
      </w:r>
      <w:r>
        <w:rPr>
          <w:rFonts w:ascii="Calibri" w:eastAsia="Calibri" w:hAnsi="Calibri" w:cs="Calibri"/>
        </w:rPr>
        <w:t>.</w:t>
      </w:r>
    </w:p>
    <w:p w:rsidR="0007594D" w:rsidRDefault="0007594D">
      <w:pPr>
        <w:spacing w:line="267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До участі в конкурсі НЕ ДОПУСКАЮТЬСЯ:</w:t>
      </w:r>
    </w:p>
    <w:p w:rsidR="0007594D" w:rsidRDefault="0007594D">
      <w:pPr>
        <w:spacing w:line="229" w:lineRule="exact"/>
        <w:rPr>
          <w:sz w:val="20"/>
          <w:szCs w:val="20"/>
        </w:rPr>
      </w:pPr>
    </w:p>
    <w:p w:rsidR="0007594D" w:rsidRDefault="00DE18AB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студенти, які не відповідають  вказаним вище критеріям;</w:t>
      </w:r>
    </w:p>
    <w:p w:rsidR="0007594D" w:rsidRDefault="0007594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7594D" w:rsidRDefault="00DE18AB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громадяни України, які </w:t>
      </w:r>
      <w:r>
        <w:rPr>
          <w:rFonts w:ascii="Trebuchet MS" w:eastAsia="Trebuchet MS" w:hAnsi="Trebuchet MS" w:cs="Trebuchet MS"/>
          <w:sz w:val="20"/>
          <w:szCs w:val="20"/>
        </w:rPr>
        <w:t>постійно проживають на території США;</w:t>
      </w:r>
    </w:p>
    <w:p w:rsidR="0007594D" w:rsidRDefault="0007594D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07594D" w:rsidRDefault="00DE18AB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громадяни України, які мають дозвіл на постійне проживання в США;</w:t>
      </w:r>
    </w:p>
    <w:p w:rsidR="0007594D" w:rsidRDefault="0007594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7594D" w:rsidRDefault="00DE18AB">
      <w:pPr>
        <w:numPr>
          <w:ilvl w:val="0"/>
          <w:numId w:val="4"/>
        </w:numPr>
        <w:tabs>
          <w:tab w:val="left" w:pos="720"/>
        </w:tabs>
        <w:spacing w:line="237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студенти, які навчаються, проживають або працюють за кордоном на момент проведення конкурсу;</w:t>
      </w:r>
    </w:p>
    <w:p w:rsidR="0007594D" w:rsidRDefault="0007594D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07594D" w:rsidRDefault="00DE18AB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працівники Посольства Сполучених Штатів Америки в Україн</w:t>
      </w:r>
      <w:r>
        <w:rPr>
          <w:rFonts w:ascii="Trebuchet MS" w:eastAsia="Trebuchet MS" w:hAnsi="Trebuchet MS" w:cs="Trebuchet MS"/>
          <w:sz w:val="20"/>
          <w:szCs w:val="20"/>
        </w:rPr>
        <w:t>і та урядових агенцій США, що входять до дипломатичної місії США в Україні, та їхні найближчі родичі: чоловік/дружина, діти, сестри, брати, батьки та ін. Ця заборона втрачає чинність через рік після завершення працівником строку служби або роботи за контра</w:t>
      </w:r>
      <w:r>
        <w:rPr>
          <w:rFonts w:ascii="Trebuchet MS" w:eastAsia="Trebuchet MS" w:hAnsi="Trebuchet MS" w:cs="Trebuchet MS"/>
          <w:sz w:val="20"/>
          <w:szCs w:val="20"/>
        </w:rPr>
        <w:t>ктом у зазначених установах та організаціях.</w:t>
      </w:r>
    </w:p>
    <w:p w:rsidR="0007594D" w:rsidRDefault="0007594D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07594D" w:rsidRDefault="00DE18AB">
      <w:pPr>
        <w:numPr>
          <w:ilvl w:val="0"/>
          <w:numId w:val="4"/>
        </w:numPr>
        <w:tabs>
          <w:tab w:val="left" w:pos="720"/>
        </w:tabs>
        <w:spacing w:line="231" w:lineRule="auto"/>
        <w:ind w:left="72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працівники організації World Learning та їхні найближчі родичі: чоловік/дружина, діти, сестри, брати, батьки та ін.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88" w:lineRule="exact"/>
        <w:rPr>
          <w:sz w:val="20"/>
          <w:szCs w:val="20"/>
        </w:rPr>
      </w:pPr>
    </w:p>
    <w:p w:rsidR="0007594D" w:rsidRPr="008B7243" w:rsidRDefault="00DE18AB">
      <w:pPr>
        <w:rPr>
          <w:szCs w:val="20"/>
        </w:rPr>
      </w:pPr>
      <w:r w:rsidRPr="008B7243">
        <w:rPr>
          <w:rFonts w:ascii="Trebuchet MS" w:eastAsia="Trebuchet MS" w:hAnsi="Trebuchet MS" w:cs="Trebuchet MS"/>
          <w:b/>
          <w:bCs/>
          <w:szCs w:val="20"/>
        </w:rPr>
        <w:t>IV. ВІДПОВІДАЛЬНІСТЬ СТУДЕНТІВ</w:t>
      </w:r>
    </w:p>
    <w:p w:rsidR="0007594D" w:rsidRDefault="0007594D">
      <w:pPr>
        <w:spacing w:line="236" w:lineRule="exact"/>
        <w:rPr>
          <w:sz w:val="20"/>
          <w:szCs w:val="20"/>
        </w:rPr>
      </w:pPr>
    </w:p>
    <w:p w:rsidR="0007594D" w:rsidRDefault="00DE18AB" w:rsidP="008B7243">
      <w:pPr>
        <w:spacing w:line="238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Учасники програми Global UGRAD повинні дотримуватись </w:t>
      </w:r>
      <w:r>
        <w:rPr>
          <w:rFonts w:ascii="Trebuchet MS" w:eastAsia="Trebuchet MS" w:hAnsi="Trebuchet MS" w:cs="Trebuchet MS"/>
          <w:sz w:val="20"/>
          <w:szCs w:val="20"/>
        </w:rPr>
        <w:t>академічних стандартів установи, яка їх приймає, й усіх термінів та умов програми. Студентів, які не будуть дотримуватися академічних стандартів та цілей програми, може бути відсторонено від участі в програмі.</w:t>
      </w:r>
    </w:p>
    <w:p w:rsidR="0007594D" w:rsidRDefault="0007594D" w:rsidP="008B7243">
      <w:pPr>
        <w:spacing w:line="239" w:lineRule="exact"/>
        <w:jc w:val="both"/>
        <w:rPr>
          <w:sz w:val="20"/>
          <w:szCs w:val="20"/>
        </w:rPr>
      </w:pPr>
    </w:p>
    <w:p w:rsidR="0007594D" w:rsidRDefault="00DE18AB" w:rsidP="008B7243">
      <w:pPr>
        <w:spacing w:line="238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Учасників програми буде розміщено у коледжах </w:t>
      </w:r>
      <w:r>
        <w:rPr>
          <w:rFonts w:ascii="Trebuchet MS" w:eastAsia="Trebuchet MS" w:hAnsi="Trebuchet MS" w:cs="Trebuchet MS"/>
          <w:sz w:val="20"/>
          <w:szCs w:val="20"/>
        </w:rPr>
        <w:t xml:space="preserve">та університетах по всій території Сполучених Штатів. Учасникам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не дозволяється</w:t>
      </w:r>
      <w:r>
        <w:rPr>
          <w:rFonts w:ascii="Trebuchet MS" w:eastAsia="Trebuchet MS" w:hAnsi="Trebuchet MS" w:cs="Trebuchet MS"/>
          <w:sz w:val="20"/>
          <w:szCs w:val="20"/>
        </w:rPr>
        <w:t xml:space="preserve"> обирати коледж чи університет. Учасники вивчатимуть предмети у своїй фаховій галузі, а також предмети з американістики. Стандартна кількість академічних кредитів (credits) за с</w:t>
      </w:r>
      <w:r>
        <w:rPr>
          <w:rFonts w:ascii="Trebuchet MS" w:eastAsia="Trebuchet MS" w:hAnsi="Trebuchet MS" w:cs="Trebuchet MS"/>
          <w:sz w:val="20"/>
          <w:szCs w:val="20"/>
        </w:rPr>
        <w:t>еместр -</w:t>
      </w:r>
    </w:p>
    <w:p w:rsidR="0007594D" w:rsidRDefault="0007594D" w:rsidP="008B7243">
      <w:pPr>
        <w:spacing w:line="5" w:lineRule="exact"/>
        <w:jc w:val="both"/>
        <w:rPr>
          <w:sz w:val="20"/>
          <w:szCs w:val="20"/>
        </w:rPr>
      </w:pPr>
    </w:p>
    <w:p w:rsidR="0007594D" w:rsidRDefault="00DE18AB" w:rsidP="008B7243">
      <w:pPr>
        <w:numPr>
          <w:ilvl w:val="0"/>
          <w:numId w:val="5"/>
        </w:numPr>
        <w:tabs>
          <w:tab w:val="left" w:pos="377"/>
        </w:tabs>
        <w:spacing w:line="238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Кількість кредитів з американістики входять до обов'язкових 12 кредитів за семестр. Можливість взяти додаткові кредити залежить від політики університету в США й підлягає узгодженню та затвердженню в організації World Learning. Учасники програми </w:t>
      </w:r>
      <w:r>
        <w:rPr>
          <w:rFonts w:ascii="Trebuchet MS" w:eastAsia="Trebuchet MS" w:hAnsi="Trebuchet MS" w:cs="Trebuchet MS"/>
          <w:sz w:val="20"/>
          <w:szCs w:val="20"/>
        </w:rPr>
        <w:t>проживатимуть у студентських гуртожитках.</w:t>
      </w:r>
    </w:p>
    <w:p w:rsidR="0007594D" w:rsidRDefault="0007594D" w:rsidP="008B7243">
      <w:pPr>
        <w:spacing w:line="238" w:lineRule="exact"/>
        <w:jc w:val="both"/>
        <w:rPr>
          <w:sz w:val="20"/>
          <w:szCs w:val="20"/>
        </w:rPr>
      </w:pPr>
    </w:p>
    <w:p w:rsidR="0007594D" w:rsidRDefault="00DE18AB" w:rsidP="008B7243">
      <w:pPr>
        <w:spacing w:line="237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Учасники програми зобов'язані пропрацювати не менше ніж 20 годин як волонтери під час навчання за програмою Global UGRAD.</w:t>
      </w:r>
    </w:p>
    <w:p w:rsidR="0007594D" w:rsidRDefault="0007594D" w:rsidP="008B7243">
      <w:pPr>
        <w:spacing w:line="200" w:lineRule="exact"/>
        <w:jc w:val="both"/>
        <w:rPr>
          <w:sz w:val="20"/>
          <w:szCs w:val="20"/>
        </w:rPr>
      </w:pPr>
    </w:p>
    <w:p w:rsidR="0007594D" w:rsidRDefault="00DE18AB" w:rsidP="008B7243">
      <w:pPr>
        <w:spacing w:line="237" w:lineRule="auto"/>
        <w:jc w:val="both"/>
        <w:rPr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Учасникам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не </w:t>
      </w:r>
      <w:proofErr w:type="spellStart"/>
      <w:proofErr w:type="gramStart"/>
      <w:r>
        <w:rPr>
          <w:rFonts w:ascii="Trebuchet MS" w:eastAsia="Trebuchet MS" w:hAnsi="Trebuchet MS" w:cs="Trebuchet MS"/>
          <w:sz w:val="20"/>
          <w:szCs w:val="20"/>
        </w:rPr>
        <w:t>дозволяється</w:t>
      </w:r>
      <w:proofErr w:type="spellEnd"/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продовжувати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навчання для отримання ступеню в Сполучених Штата</w:t>
      </w:r>
      <w:r>
        <w:rPr>
          <w:rFonts w:ascii="Trebuchet MS" w:eastAsia="Trebuchet MS" w:hAnsi="Trebuchet MS" w:cs="Trebuchet MS"/>
          <w:sz w:val="20"/>
          <w:szCs w:val="20"/>
        </w:rPr>
        <w:t>х. Всі учасники повинні повернутися в Україну відразу після завершення програми.</w:t>
      </w:r>
    </w:p>
    <w:p w:rsidR="0007594D" w:rsidRDefault="0007594D">
      <w:pPr>
        <w:sectPr w:rsidR="0007594D">
          <w:pgSz w:w="11900" w:h="16834"/>
          <w:pgMar w:top="532" w:right="709" w:bottom="338" w:left="720" w:header="0" w:footer="0" w:gutter="0"/>
          <w:cols w:space="720" w:equalWidth="0">
            <w:col w:w="10480"/>
          </w:cols>
        </w:sectPr>
      </w:pPr>
    </w:p>
    <w:p w:rsidR="0007594D" w:rsidRPr="008B7243" w:rsidRDefault="00DE18AB">
      <w:pPr>
        <w:jc w:val="right"/>
        <w:rPr>
          <w:sz w:val="20"/>
          <w:szCs w:val="20"/>
          <w:lang w:val="en-US"/>
        </w:rPr>
      </w:pPr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lastRenderedPageBreak/>
        <w:t>Global UGRAD Exchange Program 2017-2018</w:t>
      </w:r>
    </w:p>
    <w:p w:rsidR="0007594D" w:rsidRPr="008B7243" w:rsidRDefault="00DE18AB">
      <w:pPr>
        <w:jc w:val="right"/>
        <w:rPr>
          <w:sz w:val="20"/>
          <w:szCs w:val="20"/>
          <w:lang w:val="en-US"/>
        </w:rPr>
      </w:pPr>
      <w:proofErr w:type="spellStart"/>
      <w:r>
        <w:rPr>
          <w:rFonts w:ascii="Trebuchet MS" w:eastAsia="Trebuchet MS" w:hAnsi="Trebuchet MS" w:cs="Trebuchet MS"/>
          <w:sz w:val="16"/>
          <w:szCs w:val="16"/>
        </w:rPr>
        <w:t>Інформація</w:t>
      </w:r>
      <w:proofErr w:type="spellEnd"/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для</w:t>
      </w:r>
      <w:r w:rsidRPr="008B7243">
        <w:rPr>
          <w:rFonts w:ascii="Trebuchet MS" w:eastAsia="Trebuchet MS" w:hAnsi="Trebuchet MS" w:cs="Trebuchet MS"/>
          <w:sz w:val="16"/>
          <w:szCs w:val="16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16"/>
          <w:szCs w:val="16"/>
        </w:rPr>
        <w:t>учасникі</w:t>
      </w:r>
      <w:proofErr w:type="gramStart"/>
      <w:r>
        <w:rPr>
          <w:rFonts w:ascii="Trebuchet MS" w:eastAsia="Trebuchet MS" w:hAnsi="Trebuchet MS" w:cs="Trebuchet MS"/>
          <w:sz w:val="16"/>
          <w:szCs w:val="16"/>
        </w:rPr>
        <w:t>в</w:t>
      </w:r>
      <w:proofErr w:type="spellEnd"/>
      <w:proofErr w:type="gramEnd"/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</w:rPr>
        <w:t>V. ПОДАННЯ ЗАЯВИ НА УЧАСТЬ</w:t>
      </w:r>
    </w:p>
    <w:p w:rsidR="0007594D" w:rsidRDefault="0007594D">
      <w:pPr>
        <w:spacing w:line="244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Для участі у програмі UGRAD приймаються анкети </w:t>
      </w:r>
      <w:r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ЛИШЕ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в</w:t>
      </w:r>
      <w:r>
        <w:rPr>
          <w:rFonts w:ascii="Trebuchet MS" w:eastAsia="Trebuchet MS" w:hAnsi="Trebuchet MS" w:cs="Trebuchet MS"/>
          <w:sz w:val="20"/>
          <w:szCs w:val="20"/>
        </w:rPr>
        <w:t xml:space="preserve"> електронній формі.</w:t>
      </w:r>
    </w:p>
    <w:p w:rsidR="0007594D" w:rsidRDefault="0007594D">
      <w:pPr>
        <w:spacing w:line="238" w:lineRule="exact"/>
        <w:rPr>
          <w:sz w:val="20"/>
          <w:szCs w:val="20"/>
        </w:rPr>
      </w:pPr>
    </w:p>
    <w:p w:rsidR="0007594D" w:rsidRPr="0030331E" w:rsidRDefault="00DE18AB">
      <w:pPr>
        <w:spacing w:line="238" w:lineRule="auto"/>
        <w:jc w:val="both"/>
        <w:rPr>
          <w:sz w:val="20"/>
          <w:szCs w:val="20"/>
          <w:lang w:val="uk-UA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Кандидатам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необхідно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зареєструватися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для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участі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у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програмі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Кандидати зможуть заповнити свою анкету, а також відправити рекомендаційні </w:t>
      </w:r>
      <w:r>
        <w:rPr>
          <w:rFonts w:ascii="Trebuchet MS" w:eastAsia="Trebuchet MS" w:hAnsi="Trebuchet MS" w:cs="Trebuchet MS"/>
          <w:sz w:val="20"/>
          <w:szCs w:val="20"/>
        </w:rPr>
        <w:t xml:space="preserve">листи та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інші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документи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онлайн.</w:t>
      </w:r>
      <w:r w:rsidR="0030331E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30331E">
        <w:rPr>
          <w:rFonts w:ascii="Trebuchet MS" w:eastAsia="Trebuchet MS" w:hAnsi="Trebuchet MS" w:cs="Trebuchet MS"/>
          <w:sz w:val="20"/>
          <w:szCs w:val="20"/>
          <w:lang w:val="uk-UA"/>
        </w:rPr>
        <w:t>Відповідність п</w:t>
      </w:r>
      <w:proofErr w:type="spellStart"/>
      <w:r w:rsidR="0030331E">
        <w:rPr>
          <w:rFonts w:ascii="Trebuchet MS" w:eastAsia="Trebuchet MS" w:hAnsi="Trebuchet MS" w:cs="Trebuchet MS"/>
          <w:sz w:val="20"/>
          <w:szCs w:val="20"/>
        </w:rPr>
        <w:t>акет</w:t>
      </w:r>
      <w:proofErr w:type="spellEnd"/>
      <w:r w:rsidR="0030331E">
        <w:rPr>
          <w:rFonts w:ascii="Trebuchet MS" w:eastAsia="Trebuchet MS" w:hAnsi="Trebuchet MS" w:cs="Trebuchet MS"/>
          <w:sz w:val="20"/>
          <w:szCs w:val="20"/>
          <w:lang w:val="uk-UA"/>
        </w:rPr>
        <w:t>у</w:t>
      </w:r>
      <w:r w:rsidR="0030331E">
        <w:rPr>
          <w:rFonts w:ascii="Trebuchet MS" w:eastAsia="Trebuchet MS" w:hAnsi="Trebuchet MS" w:cs="Trebuchet MS"/>
          <w:sz w:val="20"/>
          <w:szCs w:val="20"/>
        </w:rPr>
        <w:t xml:space="preserve"> документ</w:t>
      </w:r>
      <w:proofErr w:type="spellStart"/>
      <w:r w:rsidR="0030331E">
        <w:rPr>
          <w:rFonts w:ascii="Trebuchet MS" w:eastAsia="Trebuchet MS" w:hAnsi="Trebuchet MS" w:cs="Trebuchet MS"/>
          <w:sz w:val="20"/>
          <w:szCs w:val="20"/>
          <w:lang w:val="uk-UA"/>
        </w:rPr>
        <w:t>ів</w:t>
      </w:r>
      <w:proofErr w:type="spellEnd"/>
      <w:r w:rsidR="0030331E">
        <w:rPr>
          <w:rFonts w:ascii="Trebuchet MS" w:eastAsia="Trebuchet MS" w:hAnsi="Trebuchet MS" w:cs="Trebuchet MS"/>
          <w:sz w:val="20"/>
          <w:szCs w:val="20"/>
          <w:lang w:val="uk-UA"/>
        </w:rPr>
        <w:t xml:space="preserve"> перевіряє компанія «</w:t>
      </w:r>
      <w:proofErr w:type="spellStart"/>
      <w:r w:rsidR="0030331E">
        <w:rPr>
          <w:rFonts w:ascii="Trebuchet MS" w:eastAsia="Trebuchet MS" w:hAnsi="Trebuchet MS" w:cs="Trebuchet MS"/>
          <w:sz w:val="20"/>
          <w:szCs w:val="20"/>
          <w:lang w:val="uk-UA"/>
        </w:rPr>
        <w:t>Майамі</w:t>
      </w:r>
      <w:proofErr w:type="spellEnd"/>
      <w:r w:rsidR="0030331E">
        <w:rPr>
          <w:rFonts w:ascii="Trebuchet MS" w:eastAsia="Trebuchet MS" w:hAnsi="Trebuchet MS" w:cs="Trebuchet MS"/>
          <w:sz w:val="20"/>
          <w:szCs w:val="20"/>
          <w:lang w:val="uk-UA"/>
        </w:rPr>
        <w:t xml:space="preserve"> Тур»</w:t>
      </w:r>
      <w:r w:rsidR="005A781E">
        <w:rPr>
          <w:rFonts w:ascii="Trebuchet MS" w:eastAsia="Trebuchet MS" w:hAnsi="Trebuchet MS" w:cs="Trebuchet MS"/>
          <w:sz w:val="20"/>
          <w:szCs w:val="20"/>
          <w:lang w:val="uk-UA"/>
        </w:rPr>
        <w:t>, а також допомагає з усуненням недоліків</w:t>
      </w:r>
      <w:bookmarkStart w:id="0" w:name="_GoBack"/>
      <w:bookmarkEnd w:id="0"/>
      <w:r w:rsidR="0030331E">
        <w:rPr>
          <w:rFonts w:ascii="Trebuchet MS" w:eastAsia="Trebuchet MS" w:hAnsi="Trebuchet MS" w:cs="Trebuchet MS"/>
          <w:sz w:val="20"/>
          <w:szCs w:val="20"/>
          <w:lang w:val="uk-UA"/>
        </w:rPr>
        <w:t xml:space="preserve">. 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DE18AB">
      <w:pPr>
        <w:ind w:left="36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Кандидатам </w:t>
      </w:r>
      <w:r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НЕОБХІДНО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подати пакет документі</w:t>
      </w:r>
      <w:proofErr w:type="gramStart"/>
      <w:r>
        <w:rPr>
          <w:rFonts w:ascii="Trebuchet MS" w:eastAsia="Trebuchet MS" w:hAnsi="Trebuchet MS" w:cs="Trebuchet MS"/>
          <w:b/>
          <w:bCs/>
          <w:sz w:val="20"/>
          <w:szCs w:val="20"/>
        </w:rPr>
        <w:t>в</w:t>
      </w:r>
      <w:proofErr w:type="gramEnd"/>
      <w:r>
        <w:rPr>
          <w:rFonts w:ascii="Trebuchet MS" w:eastAsia="Trebuchet MS" w:hAnsi="Trebuchet MS" w:cs="Trebuchet MS"/>
          <w:b/>
          <w:bCs/>
          <w:sz w:val="20"/>
          <w:szCs w:val="20"/>
        </w:rPr>
        <w:t>, до якого входять</w:t>
      </w:r>
      <w:r>
        <w:rPr>
          <w:rFonts w:ascii="Trebuchet MS" w:eastAsia="Trebuchet MS" w:hAnsi="Trebuchet MS" w:cs="Trebuchet MS"/>
          <w:sz w:val="20"/>
          <w:szCs w:val="20"/>
        </w:rPr>
        <w:t>:</w:t>
      </w:r>
    </w:p>
    <w:p w:rsidR="0007594D" w:rsidRDefault="0007594D">
      <w:pPr>
        <w:spacing w:line="252" w:lineRule="exact"/>
        <w:rPr>
          <w:sz w:val="20"/>
          <w:szCs w:val="20"/>
        </w:rPr>
      </w:pPr>
    </w:p>
    <w:p w:rsidR="0007594D" w:rsidRDefault="00DE18AB" w:rsidP="0030331E">
      <w:pPr>
        <w:numPr>
          <w:ilvl w:val="0"/>
          <w:numId w:val="6"/>
        </w:numPr>
        <w:tabs>
          <w:tab w:val="left" w:pos="1080"/>
        </w:tabs>
        <w:spacing w:line="229" w:lineRule="auto"/>
        <w:ind w:left="108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Анкета для участі у програмі обміну (всі відповіді мають бути повними, всі поля - заповнені англійською мовою);</w:t>
      </w:r>
    </w:p>
    <w:p w:rsidR="0007594D" w:rsidRDefault="0007594D" w:rsidP="0030331E">
      <w:pPr>
        <w:spacing w:line="3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6"/>
        </w:numPr>
        <w:tabs>
          <w:tab w:val="left" w:pos="1080"/>
        </w:tabs>
        <w:ind w:left="10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Копія першої сторінки закордонного паспорту;</w:t>
      </w:r>
    </w:p>
    <w:p w:rsidR="0007594D" w:rsidRDefault="0007594D" w:rsidP="0030331E">
      <w:pPr>
        <w:spacing w:line="18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6"/>
        </w:numPr>
        <w:tabs>
          <w:tab w:val="left" w:pos="1080"/>
        </w:tabs>
        <w:spacing w:line="235" w:lineRule="auto"/>
        <w:ind w:left="108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Два рекомендаційних листи з перекладом на англійську мову. Один рекомендаційний лист має бути від викладача чи наукового керівника з ВНЗ, другий лист може бути від іншого викладача, роботодавця, тренера, координатора колишньої програми обміну або від род</w:t>
      </w:r>
      <w:r>
        <w:rPr>
          <w:rFonts w:ascii="Trebuchet MS" w:eastAsia="Trebuchet MS" w:hAnsi="Trebuchet MS" w:cs="Trebuchet MS"/>
          <w:sz w:val="20"/>
          <w:szCs w:val="20"/>
        </w:rPr>
        <w:t>ини, яка прийматиме студента у США. Члени сім'ї та друзі не можуть надавати рекомендаційні листи;</w:t>
      </w:r>
    </w:p>
    <w:p w:rsidR="0007594D" w:rsidRDefault="0007594D" w:rsidP="0030331E">
      <w:pPr>
        <w:spacing w:line="20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6"/>
        </w:numPr>
        <w:tabs>
          <w:tab w:val="left" w:pos="1080"/>
        </w:tabs>
        <w:spacing w:line="229" w:lineRule="auto"/>
        <w:ind w:left="108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Копія залікової книжки чи витяг із залікової книжки. Документи мають бути перекладені на англійську мову й офіційно завірені навчальною установою, яка їх вид</w:t>
      </w:r>
      <w:r>
        <w:rPr>
          <w:rFonts w:ascii="Trebuchet MS" w:eastAsia="Trebuchet MS" w:hAnsi="Trebuchet MS" w:cs="Trebuchet MS"/>
          <w:sz w:val="20"/>
          <w:szCs w:val="20"/>
        </w:rPr>
        <w:t>ала, або бюро перекладів;</w:t>
      </w:r>
    </w:p>
    <w:p w:rsidR="0007594D" w:rsidRDefault="0007594D" w:rsidP="0030331E">
      <w:pPr>
        <w:spacing w:line="3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6"/>
        </w:numPr>
        <w:tabs>
          <w:tab w:val="left" w:pos="1080"/>
        </w:tabs>
        <w:ind w:left="108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Офіційна довідка із зазначеним місцем та курсом навчання студента (з неофіційним перекладом);</w:t>
      </w:r>
    </w:p>
    <w:p w:rsidR="0007594D" w:rsidRDefault="0007594D" w:rsidP="0030331E">
      <w:pPr>
        <w:spacing w:line="17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7594D" w:rsidRDefault="00DE18AB" w:rsidP="0030331E">
      <w:pPr>
        <w:numPr>
          <w:ilvl w:val="0"/>
          <w:numId w:val="6"/>
        </w:numPr>
        <w:tabs>
          <w:tab w:val="left" w:pos="1080"/>
        </w:tabs>
        <w:spacing w:line="231" w:lineRule="auto"/>
        <w:ind w:left="1080" w:right="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Атестат про закінчення повної середньої освіти для студентів першого курсу навчання (з перекладом на англійську мову, офіційно </w:t>
      </w:r>
      <w:r>
        <w:rPr>
          <w:rFonts w:ascii="Trebuchet MS" w:eastAsia="Trebuchet MS" w:hAnsi="Trebuchet MS" w:cs="Trebuchet MS"/>
          <w:sz w:val="20"/>
          <w:szCs w:val="20"/>
        </w:rPr>
        <w:t>завіреним навчальною установою або бюро перекладів);</w:t>
      </w:r>
    </w:p>
    <w:p w:rsidR="0007594D" w:rsidRDefault="0007594D" w:rsidP="0030331E">
      <w:pPr>
        <w:spacing w:line="231" w:lineRule="exact"/>
        <w:jc w:val="both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Кандидатам </w:t>
      </w:r>
      <w:r>
        <w:rPr>
          <w:rFonts w:ascii="Trebuchet MS" w:eastAsia="Trebuchet MS" w:hAnsi="Trebuchet MS" w:cs="Trebuchet MS"/>
          <w:b/>
          <w:bCs/>
          <w:sz w:val="24"/>
          <w:szCs w:val="24"/>
          <w:u w:val="single"/>
        </w:rPr>
        <w:t>БАЖАНО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подати:</w:t>
      </w:r>
    </w:p>
    <w:p w:rsidR="0007594D" w:rsidRDefault="0007594D">
      <w:pPr>
        <w:spacing w:line="19" w:lineRule="exact"/>
        <w:rPr>
          <w:sz w:val="20"/>
          <w:szCs w:val="20"/>
        </w:rPr>
      </w:pPr>
    </w:p>
    <w:p w:rsidR="0007594D" w:rsidRDefault="00DE18AB">
      <w:pPr>
        <w:numPr>
          <w:ilvl w:val="0"/>
          <w:numId w:val="7"/>
        </w:numPr>
        <w:tabs>
          <w:tab w:val="left" w:pos="1080"/>
        </w:tabs>
        <w:spacing w:line="231" w:lineRule="auto"/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Офіційний сертифікат тесту TOEFL. Допускається, що на момент подання документів цей тест іще не складено;</w:t>
      </w:r>
    </w:p>
    <w:p w:rsidR="0007594D" w:rsidRDefault="00DE18AB">
      <w:pPr>
        <w:numPr>
          <w:ilvl w:val="0"/>
          <w:numId w:val="7"/>
        </w:numPr>
        <w:tabs>
          <w:tab w:val="left" w:pos="1080"/>
        </w:tabs>
        <w:ind w:left="1080" w:hanging="360"/>
        <w:rPr>
          <w:rFonts w:ascii="Symbol" w:eastAsia="Symbol" w:hAnsi="Symbol" w:cs="Symbol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Додаткові документи (сертифікати, грамоти тощо).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DE18AB">
      <w:pPr>
        <w:spacing w:line="238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Анкета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має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відображати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ОРИГІНАЛЬНІ ДУМКИ та ІНДИВІДУАЛЬНУ РОБОТУ кандидата, які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п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ідтвердять </w:t>
      </w:r>
      <w:r>
        <w:rPr>
          <w:rFonts w:ascii="Trebuchet MS" w:eastAsia="Trebuchet MS" w:hAnsi="Trebuchet MS" w:cs="Trebuchet MS"/>
          <w:sz w:val="20"/>
          <w:szCs w:val="20"/>
        </w:rPr>
        <w:t>мотивацію кандидата до участі у програмі. Плагіат, чужі думки та ідеї, без належного посилання на джерело, неприйнятні. Виявлення плагіату є підставою для негайної дискваліфікації кандидата.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320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</w:rPr>
        <w:t>VI. КІНЦЕВИЙ ТЕРМІН ПОДАННЯ АНКЕТ</w:t>
      </w:r>
    </w:p>
    <w:p w:rsidR="0007594D" w:rsidRDefault="0007594D">
      <w:pPr>
        <w:spacing w:line="262" w:lineRule="exact"/>
        <w:rPr>
          <w:sz w:val="20"/>
          <w:szCs w:val="20"/>
        </w:rPr>
      </w:pPr>
    </w:p>
    <w:p w:rsidR="0007594D" w:rsidRPr="0030331E" w:rsidRDefault="00DE18AB">
      <w:pPr>
        <w:spacing w:line="234" w:lineRule="auto"/>
        <w:ind w:right="1760"/>
        <w:rPr>
          <w:rFonts w:ascii="Trebuchet MS" w:hAnsi="Trebuchet MS"/>
          <w:sz w:val="20"/>
          <w:szCs w:val="20"/>
        </w:rPr>
      </w:pPr>
      <w:r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 xml:space="preserve">Кінцевий термін </w:t>
      </w:r>
      <w:proofErr w:type="spellStart"/>
      <w:r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>подання</w:t>
      </w:r>
      <w:proofErr w:type="spellEnd"/>
      <w:r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 xml:space="preserve"> </w:t>
      </w:r>
      <w:r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 xml:space="preserve">анкет – </w:t>
      </w:r>
      <w:r w:rsidR="008B7243"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>25</w:t>
      </w:r>
      <w:r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>грудня</w:t>
      </w:r>
      <w:proofErr w:type="spellEnd"/>
      <w:r w:rsidRPr="0030331E">
        <w:rPr>
          <w:rFonts w:ascii="Trebuchet MS" w:eastAsia="Times New Roman" w:hAnsi="Trebuchet MS"/>
          <w:b/>
          <w:bCs/>
          <w:color w:val="FF0000"/>
          <w:sz w:val="28"/>
          <w:szCs w:val="28"/>
        </w:rPr>
        <w:t xml:space="preserve"> 2016 року, 17:00 EST (за східноєвропейським часом)</w:t>
      </w:r>
    </w:p>
    <w:p w:rsidR="0007594D" w:rsidRDefault="0007594D">
      <w:pPr>
        <w:spacing w:line="221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</w:rPr>
        <w:t xml:space="preserve">Неповні анкети та </w:t>
      </w:r>
      <w:proofErr w:type="spellStart"/>
      <w:r>
        <w:rPr>
          <w:rFonts w:ascii="Trebuchet MS" w:eastAsia="Trebuchet MS" w:hAnsi="Trebuchet MS" w:cs="Trebuchet MS"/>
          <w:b/>
          <w:bCs/>
        </w:rPr>
        <w:t>анкети</w:t>
      </w:r>
      <w:proofErr w:type="spellEnd"/>
      <w:r>
        <w:rPr>
          <w:rFonts w:ascii="Trebuchet MS" w:eastAsia="Trebuchet MS" w:hAnsi="Trebuchet MS" w:cs="Trebuchet MS"/>
          <w:b/>
          <w:bCs/>
        </w:rPr>
        <w:t xml:space="preserve">, </w:t>
      </w:r>
      <w:proofErr w:type="spellStart"/>
      <w:r>
        <w:rPr>
          <w:rFonts w:ascii="Trebuchet MS" w:eastAsia="Trebuchet MS" w:hAnsi="Trebuchet MS" w:cs="Trebuchet MS"/>
          <w:b/>
          <w:bCs/>
        </w:rPr>
        <w:t>надіслані</w:t>
      </w:r>
      <w:proofErr w:type="spellEnd"/>
      <w:r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/>
          <w:bCs/>
        </w:rPr>
        <w:t>п</w:t>
      </w:r>
      <w:proofErr w:type="gramEnd"/>
      <w:r>
        <w:rPr>
          <w:rFonts w:ascii="Trebuchet MS" w:eastAsia="Trebuchet MS" w:hAnsi="Trebuchet MS" w:cs="Trebuchet MS"/>
          <w:b/>
          <w:bCs/>
        </w:rPr>
        <w:t>ізніше</w:t>
      </w:r>
      <w:proofErr w:type="spellEnd"/>
      <w:r>
        <w:rPr>
          <w:rFonts w:ascii="Trebuchet MS" w:eastAsia="Trebuchet MS" w:hAnsi="Trebuchet MS" w:cs="Trebuchet MS"/>
          <w:b/>
          <w:bCs/>
        </w:rPr>
        <w:t xml:space="preserve"> </w:t>
      </w:r>
      <w:r w:rsidR="008B7243">
        <w:rPr>
          <w:rFonts w:ascii="Trebuchet MS" w:eastAsia="Trebuchet MS" w:hAnsi="Trebuchet MS" w:cs="Trebuchet MS"/>
          <w:b/>
          <w:bCs/>
        </w:rPr>
        <w:t>25</w:t>
      </w:r>
      <w:r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</w:rPr>
        <w:t>грудня</w:t>
      </w:r>
      <w:proofErr w:type="spellEnd"/>
      <w:r>
        <w:rPr>
          <w:rFonts w:ascii="Trebuchet MS" w:eastAsia="Trebuchet MS" w:hAnsi="Trebuchet MS" w:cs="Trebuchet MS"/>
          <w:b/>
          <w:bCs/>
        </w:rPr>
        <w:t xml:space="preserve"> 2016 року, розглядатися не будуть.</w:t>
      </w:r>
    </w:p>
    <w:p w:rsidR="0007594D" w:rsidRDefault="0007594D">
      <w:pPr>
        <w:spacing w:line="234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Додаткову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інформацію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можна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отримати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електронною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поштою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:  </w:t>
      </w:r>
      <w:proofErr w:type="spellStart"/>
      <w:r w:rsidR="008B7243">
        <w:rPr>
          <w:rFonts w:eastAsia="Times New Roman"/>
          <w:color w:val="0000FF"/>
          <w:sz w:val="24"/>
          <w:szCs w:val="24"/>
          <w:u w:val="single"/>
          <w:lang w:val="en-US"/>
        </w:rPr>
        <w:t>miami</w:t>
      </w:r>
      <w:proofErr w:type="spellEnd"/>
      <w:r w:rsidR="008B7243" w:rsidRPr="008B7243">
        <w:rPr>
          <w:rFonts w:eastAsia="Times New Roman"/>
          <w:color w:val="0000FF"/>
          <w:sz w:val="24"/>
          <w:szCs w:val="24"/>
          <w:u w:val="single"/>
        </w:rPr>
        <w:t>.</w:t>
      </w:r>
      <w:r w:rsidR="008B7243">
        <w:rPr>
          <w:rFonts w:eastAsia="Times New Roman"/>
          <w:color w:val="0000FF"/>
          <w:sz w:val="24"/>
          <w:szCs w:val="24"/>
          <w:u w:val="single"/>
          <w:lang w:val="en-US"/>
        </w:rPr>
        <w:t>tour</w:t>
      </w:r>
      <w:r w:rsidR="008B7243" w:rsidRPr="008B7243">
        <w:rPr>
          <w:rFonts w:eastAsia="Times New Roman"/>
          <w:color w:val="0000FF"/>
          <w:sz w:val="24"/>
          <w:szCs w:val="24"/>
          <w:u w:val="single"/>
        </w:rPr>
        <w:t>.</w:t>
      </w:r>
      <w:proofErr w:type="spellStart"/>
      <w:r w:rsidR="008B7243">
        <w:rPr>
          <w:rFonts w:eastAsia="Times New Roman"/>
          <w:color w:val="0000FF"/>
          <w:sz w:val="24"/>
          <w:szCs w:val="24"/>
          <w:u w:val="single"/>
          <w:lang w:val="en-US"/>
        </w:rPr>
        <w:t>yuri</w:t>
      </w:r>
      <w:proofErr w:type="spellEnd"/>
      <w:r>
        <w:rPr>
          <w:rFonts w:eastAsia="Times New Roman"/>
          <w:color w:val="0000FF"/>
          <w:sz w:val="24"/>
          <w:szCs w:val="24"/>
          <w:u w:val="single"/>
        </w:rPr>
        <w:t>@</w:t>
      </w:r>
      <w:proofErr w:type="spellStart"/>
      <w:r w:rsidR="008B7243">
        <w:rPr>
          <w:rFonts w:eastAsia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>
        <w:rPr>
          <w:rFonts w:eastAsia="Times New Roman"/>
          <w:color w:val="0000FF"/>
          <w:sz w:val="24"/>
          <w:szCs w:val="24"/>
          <w:u w:val="single"/>
        </w:rPr>
        <w:t>.</w:t>
      </w:r>
      <w:r w:rsidR="008B7243">
        <w:rPr>
          <w:rFonts w:eastAsia="Times New Roman"/>
          <w:color w:val="0000FF"/>
          <w:sz w:val="24"/>
          <w:szCs w:val="24"/>
          <w:u w:val="single"/>
          <w:lang w:val="en-US"/>
        </w:rPr>
        <w:t>com</w:t>
      </w:r>
      <w:r w:rsid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="008B7243">
        <w:rPr>
          <w:rFonts w:ascii="Trebuchet MS" w:eastAsia="Trebuchet MS" w:hAnsi="Trebuchet MS" w:cs="Trebuchet MS"/>
          <w:sz w:val="20"/>
          <w:szCs w:val="20"/>
        </w:rPr>
        <w:t>або</w:t>
      </w:r>
      <w:proofErr w:type="spellEnd"/>
      <w:r w:rsidR="008B7243">
        <w:rPr>
          <w:rFonts w:ascii="Trebuchet MS" w:eastAsia="Trebuchet MS" w:hAnsi="Trebuchet MS" w:cs="Trebuchet MS"/>
          <w:sz w:val="20"/>
          <w:szCs w:val="20"/>
        </w:rPr>
        <w:t xml:space="preserve"> за телефона</w:t>
      </w:r>
      <w:r>
        <w:rPr>
          <w:rFonts w:ascii="Trebuchet MS" w:eastAsia="Trebuchet MS" w:hAnsi="Trebuchet MS" w:cs="Trebuchet MS"/>
          <w:sz w:val="20"/>
          <w:szCs w:val="20"/>
        </w:rPr>
        <w:t>м</w:t>
      </w:r>
      <w:r w:rsidR="008B7243">
        <w:rPr>
          <w:rFonts w:ascii="Trebuchet MS" w:eastAsia="Trebuchet MS" w:hAnsi="Trebuchet MS" w:cs="Trebuchet MS"/>
          <w:sz w:val="20"/>
          <w:szCs w:val="20"/>
        </w:rPr>
        <w:t>и</w:t>
      </w:r>
      <w:r>
        <w:rPr>
          <w:rFonts w:ascii="Trebuchet MS" w:eastAsia="Trebuchet MS" w:hAnsi="Trebuchet MS" w:cs="Trebuchet MS"/>
          <w:sz w:val="20"/>
          <w:szCs w:val="20"/>
        </w:rPr>
        <w:t>:</w:t>
      </w:r>
    </w:p>
    <w:p w:rsidR="008B7243" w:rsidRPr="0030331E" w:rsidRDefault="008B7243" w:rsidP="008B7243">
      <w:pPr>
        <w:pStyle w:val="a5"/>
        <w:shd w:val="clear" w:color="auto" w:fill="FFFFFF"/>
        <w:rPr>
          <w:rFonts w:ascii="Trebuchet MS" w:hAnsi="Trebuchet MS" w:cs="Arial"/>
          <w:b/>
          <w:bCs/>
          <w:color w:val="FF0000"/>
          <w:sz w:val="20"/>
          <w:szCs w:val="20"/>
        </w:rPr>
      </w:pPr>
      <w:r w:rsidRPr="0030331E">
        <w:rPr>
          <w:rFonts w:ascii="Trebuchet MS" w:hAnsi="Trebuchet MS" w:cs="Arial"/>
          <w:b/>
          <w:bCs/>
          <w:color w:val="500050"/>
          <w:sz w:val="20"/>
          <w:szCs w:val="20"/>
        </w:rPr>
        <w:t xml:space="preserve">       </w:t>
      </w:r>
      <w:r w:rsidRPr="0030331E">
        <w:rPr>
          <w:rFonts w:ascii="Trebuchet MS" w:hAnsi="Trebuchet MS" w:cs="Arial"/>
          <w:b/>
          <w:bCs/>
          <w:color w:val="FF0000"/>
          <w:sz w:val="20"/>
          <w:szCs w:val="20"/>
          <w:lang w:val="en-US"/>
        </w:rPr>
        <w:t>(093) 170-02-10 (</w:t>
      </w:r>
      <w:proofErr w:type="spellStart"/>
      <w:r w:rsidRPr="0030331E">
        <w:rPr>
          <w:rFonts w:ascii="Trebuchet MS" w:hAnsi="Trebuchet MS" w:cs="Arial"/>
          <w:b/>
          <w:bCs/>
          <w:color w:val="FF0000"/>
          <w:sz w:val="20"/>
          <w:szCs w:val="20"/>
          <w:lang w:val="en-US"/>
        </w:rPr>
        <w:t>багато</w:t>
      </w:r>
      <w:r w:rsidRPr="0030331E">
        <w:rPr>
          <w:rFonts w:ascii="Trebuchet MS" w:hAnsi="Trebuchet MS" w:cs="Arial"/>
          <w:b/>
          <w:bCs/>
          <w:color w:val="FF0000"/>
          <w:sz w:val="20"/>
          <w:szCs w:val="20"/>
        </w:rPr>
        <w:t>канальний</w:t>
      </w:r>
      <w:proofErr w:type="spellEnd"/>
      <w:r w:rsidRPr="0030331E">
        <w:rPr>
          <w:rFonts w:ascii="Trebuchet MS" w:hAnsi="Trebuchet MS" w:cs="Arial"/>
          <w:b/>
          <w:bCs/>
          <w:color w:val="FF0000"/>
          <w:sz w:val="20"/>
          <w:szCs w:val="20"/>
          <w:lang w:val="en-US"/>
        </w:rPr>
        <w:t>)</w:t>
      </w:r>
    </w:p>
    <w:p w:rsidR="008B7243" w:rsidRPr="0030331E" w:rsidRDefault="008B7243" w:rsidP="008B7243">
      <w:pPr>
        <w:pStyle w:val="a5"/>
        <w:shd w:val="clear" w:color="auto" w:fill="FFFFFF"/>
        <w:rPr>
          <w:rFonts w:ascii="Trebuchet MS" w:hAnsi="Trebuchet MS" w:cs="Arial"/>
          <w:color w:val="222222"/>
          <w:sz w:val="20"/>
          <w:szCs w:val="20"/>
        </w:rPr>
      </w:pPr>
      <w:r w:rsidRPr="0030331E">
        <w:rPr>
          <w:rFonts w:ascii="Trebuchet MS" w:hAnsi="Trebuchet MS" w:cs="Arial"/>
          <w:b/>
          <w:bCs/>
          <w:color w:val="FF0000"/>
          <w:sz w:val="20"/>
          <w:szCs w:val="20"/>
          <w:lang w:val="en-US"/>
        </w:rPr>
        <w:t>       (093) 717-37-37                  </w:t>
      </w:r>
    </w:p>
    <w:p w:rsidR="008B7243" w:rsidRPr="0030331E" w:rsidRDefault="008B7243" w:rsidP="008B7243">
      <w:pPr>
        <w:pStyle w:val="a5"/>
        <w:shd w:val="clear" w:color="auto" w:fill="FFFFFF"/>
        <w:rPr>
          <w:rFonts w:ascii="Trebuchet MS" w:hAnsi="Trebuchet MS" w:cs="Arial"/>
          <w:color w:val="222222"/>
          <w:sz w:val="20"/>
          <w:szCs w:val="20"/>
        </w:rPr>
      </w:pPr>
      <w:r w:rsidRPr="0030331E">
        <w:rPr>
          <w:rFonts w:ascii="Trebuchet MS" w:hAnsi="Trebuchet MS" w:cs="Arial"/>
          <w:b/>
          <w:bCs/>
          <w:color w:val="FF0000"/>
          <w:sz w:val="20"/>
          <w:szCs w:val="20"/>
          <w:lang w:val="en-US"/>
        </w:rPr>
        <w:t>       (096) 125-99-58</w:t>
      </w:r>
    </w:p>
    <w:p w:rsidR="008B7243" w:rsidRPr="0030331E" w:rsidRDefault="008B7243" w:rsidP="008B7243">
      <w:pPr>
        <w:pStyle w:val="a5"/>
        <w:shd w:val="clear" w:color="auto" w:fill="FFFFFF"/>
        <w:rPr>
          <w:rFonts w:ascii="Trebuchet MS" w:hAnsi="Trebuchet MS" w:cs="Arial"/>
          <w:color w:val="222222"/>
          <w:sz w:val="20"/>
          <w:szCs w:val="20"/>
        </w:rPr>
      </w:pPr>
      <w:r w:rsidRPr="0030331E">
        <w:rPr>
          <w:rFonts w:ascii="Trebuchet MS" w:hAnsi="Trebuchet MS" w:cs="Arial"/>
          <w:b/>
          <w:bCs/>
          <w:color w:val="FF0000"/>
          <w:sz w:val="20"/>
          <w:szCs w:val="20"/>
        </w:rPr>
        <w:t>       (068) 817-87-78</w:t>
      </w:r>
    </w:p>
    <w:p w:rsidR="008B7243" w:rsidRPr="0030331E" w:rsidRDefault="008B7243" w:rsidP="008B7243">
      <w:pPr>
        <w:pStyle w:val="a5"/>
        <w:shd w:val="clear" w:color="auto" w:fill="FFFFFF"/>
        <w:rPr>
          <w:rFonts w:ascii="Trebuchet MS" w:hAnsi="Trebuchet MS" w:cs="Arial"/>
          <w:color w:val="222222"/>
          <w:sz w:val="20"/>
          <w:szCs w:val="20"/>
        </w:rPr>
      </w:pPr>
      <w:r w:rsidRPr="0030331E">
        <w:rPr>
          <w:rFonts w:ascii="Trebuchet MS" w:hAnsi="Trebuchet MS" w:cs="Arial"/>
          <w:b/>
          <w:bCs/>
          <w:color w:val="FF0000"/>
          <w:sz w:val="20"/>
          <w:szCs w:val="20"/>
          <w:lang w:val="en-US"/>
        </w:rPr>
        <w:t>       (095) 018-06-70</w:t>
      </w:r>
    </w:p>
    <w:p w:rsidR="008B7243" w:rsidRPr="0030331E" w:rsidRDefault="008B7243" w:rsidP="008B7243">
      <w:pPr>
        <w:pStyle w:val="a5"/>
        <w:shd w:val="clear" w:color="auto" w:fill="FFFFFF"/>
        <w:rPr>
          <w:rFonts w:ascii="Trebuchet MS" w:hAnsi="Trebuchet MS" w:cs="Arial"/>
          <w:color w:val="222222"/>
          <w:sz w:val="20"/>
          <w:szCs w:val="20"/>
        </w:rPr>
      </w:pPr>
      <w:r w:rsidRPr="0030331E">
        <w:rPr>
          <w:rFonts w:ascii="Trebuchet MS" w:hAnsi="Trebuchet MS" w:cs="Arial"/>
          <w:b/>
          <w:bCs/>
          <w:color w:val="FF0000"/>
          <w:sz w:val="20"/>
          <w:szCs w:val="20"/>
          <w:lang w:val="en-US"/>
        </w:rPr>
        <w:t>       </w:t>
      </w:r>
      <w:r w:rsidRPr="0030331E">
        <w:rPr>
          <w:rFonts w:ascii="Trebuchet MS" w:hAnsi="Trebuchet MS" w:cs="Arial"/>
          <w:b/>
          <w:bCs/>
          <w:color w:val="FF0000"/>
          <w:sz w:val="20"/>
          <w:szCs w:val="20"/>
        </w:rPr>
        <w:t>(066) 235-08-03</w:t>
      </w:r>
    </w:p>
    <w:p w:rsidR="008B7243" w:rsidRPr="0030331E" w:rsidRDefault="008B7243" w:rsidP="008B7243">
      <w:pPr>
        <w:pStyle w:val="a5"/>
        <w:shd w:val="clear" w:color="auto" w:fill="FFFFFF"/>
        <w:rPr>
          <w:rFonts w:ascii="Trebuchet MS" w:hAnsi="Trebuchet MS" w:cs="Arial"/>
          <w:color w:val="222222"/>
          <w:sz w:val="20"/>
          <w:szCs w:val="20"/>
        </w:rPr>
      </w:pPr>
      <w:r w:rsidRPr="008B7243">
        <w:rPr>
          <w:rFonts w:ascii="Arial" w:hAnsi="Arial" w:cs="Arial"/>
          <w:b/>
          <w:bCs/>
          <w:color w:val="FF0000"/>
          <w:sz w:val="20"/>
          <w:szCs w:val="20"/>
        </w:rPr>
        <w:t>       </w:t>
      </w:r>
      <w:r w:rsidRPr="0030331E">
        <w:rPr>
          <w:rFonts w:ascii="Trebuchet MS" w:hAnsi="Trebuchet MS" w:cs="Arial"/>
          <w:b/>
          <w:bCs/>
          <w:color w:val="FF0000"/>
          <w:sz w:val="20"/>
          <w:szCs w:val="20"/>
        </w:rPr>
        <w:t>(0472) 503-028</w:t>
      </w:r>
    </w:p>
    <w:p w:rsidR="0007594D" w:rsidRDefault="008B7243" w:rsidP="0030331E">
      <w:pPr>
        <w:spacing w:line="234" w:lineRule="auto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DE18AB">
        <w:rPr>
          <w:rFonts w:ascii="Trebuchet MS" w:eastAsia="Trebuchet MS" w:hAnsi="Trebuchet MS" w:cs="Trebuchet MS"/>
          <w:b/>
          <w:bCs/>
        </w:rPr>
        <w:t>VII. ПРОЦЕС ВІДБОРУ КАНДИДАТІВ</w:t>
      </w:r>
    </w:p>
    <w:p w:rsidR="0007594D" w:rsidRDefault="0007594D">
      <w:pPr>
        <w:spacing w:line="249" w:lineRule="exact"/>
        <w:rPr>
          <w:sz w:val="20"/>
          <w:szCs w:val="20"/>
        </w:rPr>
      </w:pPr>
    </w:p>
    <w:p w:rsidR="0007594D" w:rsidRDefault="00DE18AB">
      <w:pPr>
        <w:spacing w:line="236" w:lineRule="auto"/>
        <w:ind w:right="2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Конкурс на участь у програмі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Global UGRAD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відкритий і ґрунтується на оцінці сукупності академічних та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особистих досягнень кандидатів. </w:t>
      </w:r>
      <w:r>
        <w:rPr>
          <w:rFonts w:ascii="Trebuchet MS" w:eastAsia="Trebuchet MS" w:hAnsi="Trebuchet MS" w:cs="Trebuchet MS"/>
          <w:sz w:val="20"/>
          <w:szCs w:val="20"/>
        </w:rPr>
        <w:t>Всі заяви буде розглянуто,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півфіналістів буде запрошено на співбес</w:t>
      </w:r>
      <w:r>
        <w:rPr>
          <w:rFonts w:ascii="Trebuchet MS" w:eastAsia="Trebuchet MS" w:hAnsi="Trebuchet MS" w:cs="Trebuchet MS"/>
          <w:sz w:val="20"/>
          <w:szCs w:val="20"/>
        </w:rPr>
        <w:t>іду.</w:t>
      </w:r>
    </w:p>
    <w:p w:rsidR="0007594D" w:rsidRDefault="0007594D">
      <w:pPr>
        <w:sectPr w:rsidR="0007594D">
          <w:pgSz w:w="11900" w:h="16834"/>
          <w:pgMar w:top="532" w:right="709" w:bottom="369" w:left="720" w:header="0" w:footer="0" w:gutter="0"/>
          <w:cols w:space="720" w:equalWidth="0">
            <w:col w:w="10480"/>
          </w:cols>
        </w:sectPr>
      </w:pPr>
    </w:p>
    <w:p w:rsidR="0007594D" w:rsidRDefault="00DE18AB">
      <w:pPr>
        <w:jc w:val="right"/>
        <w:rPr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lastRenderedPageBreak/>
        <w:t>Global UGRAD Exchange Program 2017-2018</w:t>
      </w:r>
    </w:p>
    <w:p w:rsidR="0007594D" w:rsidRDefault="00DE18AB">
      <w:pPr>
        <w:jc w:val="right"/>
        <w:rPr>
          <w:sz w:val="20"/>
          <w:szCs w:val="20"/>
        </w:rPr>
      </w:pPr>
      <w:r>
        <w:rPr>
          <w:rFonts w:ascii="Trebuchet MS" w:eastAsia="Trebuchet MS" w:hAnsi="Trebuchet MS" w:cs="Trebuchet MS"/>
          <w:sz w:val="16"/>
          <w:szCs w:val="16"/>
        </w:rPr>
        <w:t>Інформація для учасників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17" w:lineRule="exact"/>
        <w:rPr>
          <w:sz w:val="20"/>
          <w:szCs w:val="20"/>
        </w:rPr>
      </w:pPr>
    </w:p>
    <w:p w:rsidR="0007594D" w:rsidRDefault="00DE18AB">
      <w:pPr>
        <w:spacing w:line="237" w:lineRule="auto"/>
        <w:ind w:right="20"/>
        <w:jc w:val="both"/>
        <w:rPr>
          <w:sz w:val="20"/>
          <w:szCs w:val="20"/>
        </w:rPr>
      </w:pPr>
      <w:r w:rsidRPr="008B7243">
        <w:rPr>
          <w:rFonts w:ascii="Trebuchet MS" w:eastAsia="Trebuchet MS" w:hAnsi="Trebuchet MS" w:cs="Trebuchet MS"/>
          <w:b/>
          <w:sz w:val="20"/>
          <w:szCs w:val="20"/>
        </w:rPr>
        <w:t xml:space="preserve">Фіналісти, які не мають сертифікату про складання TOEFL, будуть зобов'язані скласти цей стандартизований тест на знання </w:t>
      </w:r>
      <w:proofErr w:type="gramStart"/>
      <w:r w:rsidRPr="008B7243">
        <w:rPr>
          <w:rFonts w:ascii="Trebuchet MS" w:eastAsia="Trebuchet MS" w:hAnsi="Trebuchet MS" w:cs="Trebuchet MS"/>
          <w:b/>
          <w:sz w:val="20"/>
          <w:szCs w:val="20"/>
        </w:rPr>
        <w:t>англ</w:t>
      </w:r>
      <w:proofErr w:type="gramEnd"/>
      <w:r w:rsidRPr="008B7243">
        <w:rPr>
          <w:rFonts w:ascii="Trebuchet MS" w:eastAsia="Trebuchet MS" w:hAnsi="Trebuchet MS" w:cs="Trebuchet MS"/>
          <w:b/>
          <w:sz w:val="20"/>
          <w:szCs w:val="20"/>
        </w:rPr>
        <w:t>ійської мови.</w:t>
      </w:r>
      <w:r>
        <w:rPr>
          <w:rFonts w:ascii="Trebuchet MS" w:eastAsia="Trebuchet MS" w:hAnsi="Trebuchet MS" w:cs="Trebuchet MS"/>
          <w:sz w:val="20"/>
          <w:szCs w:val="20"/>
        </w:rPr>
        <w:t xml:space="preserve"> Остаточний відбір </w:t>
      </w:r>
      <w:r>
        <w:rPr>
          <w:rFonts w:ascii="Trebuchet MS" w:eastAsia="Trebuchet MS" w:hAnsi="Trebuchet MS" w:cs="Trebuchet MS"/>
          <w:sz w:val="20"/>
          <w:szCs w:val="20"/>
        </w:rPr>
        <w:t>фіналістів програми здійснюватиме Бюро у справах освіти та культури Державного департаменту США у м. Вашингтон, округ Колумбія.</w:t>
      </w:r>
    </w:p>
    <w:p w:rsidR="0007594D" w:rsidRDefault="0007594D">
      <w:pPr>
        <w:spacing w:line="128" w:lineRule="exact"/>
        <w:rPr>
          <w:sz w:val="20"/>
          <w:szCs w:val="20"/>
        </w:rPr>
      </w:pPr>
    </w:p>
    <w:p w:rsidR="0007594D" w:rsidRPr="008B7243" w:rsidRDefault="00DE18AB">
      <w:pPr>
        <w:spacing w:line="238" w:lineRule="auto"/>
        <w:jc w:val="both"/>
        <w:rPr>
          <w:b/>
          <w:sz w:val="20"/>
          <w:szCs w:val="20"/>
        </w:rPr>
      </w:pPr>
      <w:r w:rsidRPr="008B7243">
        <w:rPr>
          <w:rFonts w:ascii="Trebuchet MS" w:eastAsia="Trebuchet MS" w:hAnsi="Trebuchet MS" w:cs="Trebuchet MS"/>
          <w:b/>
          <w:sz w:val="20"/>
          <w:szCs w:val="20"/>
        </w:rPr>
        <w:t xml:space="preserve">Певну кількість </w:t>
      </w:r>
      <w:proofErr w:type="spellStart"/>
      <w:r w:rsidRPr="008B7243">
        <w:rPr>
          <w:rFonts w:ascii="Trebuchet MS" w:eastAsia="Trebuchet MS" w:hAnsi="Trebuchet MS" w:cs="Trebuchet MS"/>
          <w:b/>
          <w:sz w:val="20"/>
          <w:szCs w:val="20"/>
        </w:rPr>
        <w:t>фіналі</w:t>
      </w:r>
      <w:proofErr w:type="gramStart"/>
      <w:r w:rsidRPr="008B7243">
        <w:rPr>
          <w:rFonts w:ascii="Trebuchet MS" w:eastAsia="Trebuchet MS" w:hAnsi="Trebuchet MS" w:cs="Trebuchet MS"/>
          <w:b/>
          <w:sz w:val="20"/>
          <w:szCs w:val="20"/>
        </w:rPr>
        <w:t>ст</w:t>
      </w:r>
      <w:proofErr w:type="gramEnd"/>
      <w:r w:rsidRPr="008B7243">
        <w:rPr>
          <w:rFonts w:ascii="Trebuchet MS" w:eastAsia="Trebuchet MS" w:hAnsi="Trebuchet MS" w:cs="Trebuchet MS"/>
          <w:b/>
          <w:sz w:val="20"/>
          <w:szCs w:val="20"/>
        </w:rPr>
        <w:t>ів</w:t>
      </w:r>
      <w:proofErr w:type="spellEnd"/>
      <w:r w:rsidR="008B7243" w:rsidRPr="008B7243">
        <w:rPr>
          <w:rFonts w:ascii="Trebuchet MS" w:eastAsia="Trebuchet MS" w:hAnsi="Trebuchet MS" w:cs="Trebuchet MS"/>
          <w:b/>
          <w:sz w:val="20"/>
          <w:szCs w:val="20"/>
        </w:rPr>
        <w:t>,</w:t>
      </w:r>
      <w:r w:rsidRPr="008B7243">
        <w:rPr>
          <w:rFonts w:ascii="Trebuchet MS" w:eastAsia="Trebuchet MS" w:hAnsi="Trebuchet MS" w:cs="Trebuchet MS"/>
          <w:b/>
          <w:sz w:val="20"/>
          <w:szCs w:val="20"/>
        </w:rPr>
        <w:t xml:space="preserve"> за рішенням </w:t>
      </w:r>
      <w:proofErr w:type="spellStart"/>
      <w:r w:rsidRPr="008B7243">
        <w:rPr>
          <w:rFonts w:ascii="Trebuchet MS" w:eastAsia="Trebuchet MS" w:hAnsi="Trebuchet MS" w:cs="Trebuchet MS"/>
          <w:b/>
          <w:sz w:val="20"/>
          <w:szCs w:val="20"/>
        </w:rPr>
        <w:t>комісії</w:t>
      </w:r>
      <w:proofErr w:type="spellEnd"/>
      <w:r w:rsidR="008B7243" w:rsidRPr="008B7243">
        <w:rPr>
          <w:rFonts w:ascii="Trebuchet MS" w:eastAsia="Trebuchet MS" w:hAnsi="Trebuchet MS" w:cs="Trebuchet MS"/>
          <w:b/>
          <w:sz w:val="20"/>
          <w:szCs w:val="20"/>
        </w:rPr>
        <w:t>,</w:t>
      </w:r>
      <w:r w:rsidRPr="008B7243">
        <w:rPr>
          <w:rFonts w:ascii="Trebuchet MS" w:eastAsia="Trebuchet MS" w:hAnsi="Trebuchet MS" w:cs="Trebuchet MS"/>
          <w:b/>
          <w:sz w:val="20"/>
          <w:szCs w:val="20"/>
        </w:rPr>
        <w:t xml:space="preserve"> може бути направлено для інтенсивного вивчення англійської мови перед початком а</w:t>
      </w:r>
      <w:r w:rsidRPr="008B7243">
        <w:rPr>
          <w:rFonts w:ascii="Trebuchet MS" w:eastAsia="Trebuchet MS" w:hAnsi="Trebuchet MS" w:cs="Trebuchet MS"/>
          <w:b/>
          <w:sz w:val="20"/>
          <w:szCs w:val="20"/>
        </w:rPr>
        <w:t xml:space="preserve">кадемічної програми в США. Всі фіналісти повинні пройти медичне обстеження і зробити необхідні щеплення </w:t>
      </w:r>
      <w:proofErr w:type="gramStart"/>
      <w:r w:rsidRPr="008B7243">
        <w:rPr>
          <w:rFonts w:ascii="Trebuchet MS" w:eastAsia="Trebuchet MS" w:hAnsi="Trebuchet MS" w:cs="Trebuchet MS"/>
          <w:b/>
          <w:sz w:val="20"/>
          <w:szCs w:val="20"/>
        </w:rPr>
        <w:t>до</w:t>
      </w:r>
      <w:proofErr w:type="gramEnd"/>
      <w:r w:rsidRPr="008B7243">
        <w:rPr>
          <w:rFonts w:ascii="Trebuchet MS" w:eastAsia="Trebuchet MS" w:hAnsi="Trebuchet MS" w:cs="Trebuchet MS"/>
          <w:b/>
          <w:sz w:val="20"/>
          <w:szCs w:val="20"/>
        </w:rPr>
        <w:t xml:space="preserve"> початку програми.</w:t>
      </w:r>
    </w:p>
    <w:p w:rsidR="0007594D" w:rsidRDefault="0007594D">
      <w:pPr>
        <w:spacing w:line="120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Участь у програмі залежить від наявності фінансування.</w:t>
      </w: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07594D">
      <w:pPr>
        <w:spacing w:line="200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</w:rPr>
        <w:t>VIII. КОНТРОЛЬНИЙ СПИСОК ДОКУМЕНТІВ:</w:t>
      </w:r>
    </w:p>
    <w:p w:rsidR="0007594D" w:rsidRDefault="0007594D">
      <w:pPr>
        <w:spacing w:line="232" w:lineRule="exact"/>
        <w:rPr>
          <w:sz w:val="20"/>
          <w:szCs w:val="20"/>
        </w:rPr>
      </w:pPr>
    </w:p>
    <w:p w:rsidR="0007594D" w:rsidRDefault="00DE18AB">
      <w:pPr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Будь ласка, переконайтеся, що в</w:t>
      </w:r>
      <w:r>
        <w:rPr>
          <w:rFonts w:ascii="Trebuchet MS" w:eastAsia="Trebuchet MS" w:hAnsi="Trebuchet MS" w:cs="Trebuchet MS"/>
          <w:sz w:val="20"/>
          <w:szCs w:val="20"/>
        </w:rPr>
        <w:t>сі вказані нижче елементи включені до Вашої анкети:</w:t>
      </w:r>
    </w:p>
    <w:p w:rsidR="0007594D" w:rsidRDefault="0007594D">
      <w:pPr>
        <w:spacing w:line="239" w:lineRule="exact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spacing w:line="237" w:lineRule="auto"/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Повністю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заповнена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анкета для участі у програмі (всі відповіді мають бути повними, всі поля -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заповнені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proofErr w:type="gramStart"/>
      <w:r w:rsidRPr="008B7243">
        <w:rPr>
          <w:rFonts w:ascii="Trebuchet MS" w:eastAsia="Trebuchet MS" w:hAnsi="Trebuchet MS" w:cs="Trebuchet MS"/>
          <w:sz w:val="20"/>
          <w:szCs w:val="20"/>
        </w:rPr>
        <w:t>англ</w:t>
      </w:r>
      <w:proofErr w:type="gramEnd"/>
      <w:r w:rsidRPr="008B7243">
        <w:rPr>
          <w:rFonts w:ascii="Trebuchet MS" w:eastAsia="Trebuchet MS" w:hAnsi="Trebuchet MS" w:cs="Trebuchet MS"/>
          <w:sz w:val="20"/>
          <w:szCs w:val="20"/>
        </w:rPr>
        <w:t>ійською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мовою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>);</w:t>
      </w:r>
    </w:p>
    <w:p w:rsidR="0007594D" w:rsidRDefault="0007594D" w:rsidP="008B7243">
      <w:pPr>
        <w:spacing w:line="232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Електронний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proofErr w:type="gramStart"/>
      <w:r w:rsidRPr="008B7243">
        <w:rPr>
          <w:rFonts w:ascii="Trebuchet MS" w:eastAsia="Trebuchet MS" w:hAnsi="Trebuchet MS" w:cs="Trebuchet MS"/>
          <w:sz w:val="20"/>
          <w:szCs w:val="20"/>
        </w:rPr>
        <w:t>п</w:t>
      </w:r>
      <w:proofErr w:type="gramEnd"/>
      <w:r w:rsidRPr="008B7243">
        <w:rPr>
          <w:rFonts w:ascii="Trebuchet MS" w:eastAsia="Trebuchet MS" w:hAnsi="Trebuchet MS" w:cs="Trebuchet MS"/>
          <w:sz w:val="20"/>
          <w:szCs w:val="20"/>
        </w:rPr>
        <w:t>ідпис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у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заяві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>;</w:t>
      </w:r>
    </w:p>
    <w:p w:rsidR="0007594D" w:rsidRDefault="0007594D" w:rsidP="008B7243">
      <w:pPr>
        <w:spacing w:line="233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Обов</w:t>
      </w:r>
      <w:proofErr w:type="gramStart"/>
      <w:r w:rsidRPr="008B7243">
        <w:rPr>
          <w:rFonts w:ascii="Trebuchet MS" w:eastAsia="Trebuchet MS" w:hAnsi="Trebuchet MS" w:cs="Trebuchet MS"/>
          <w:sz w:val="20"/>
          <w:szCs w:val="20"/>
        </w:rPr>
        <w:t>`я</w:t>
      </w:r>
      <w:proofErr w:type="gramEnd"/>
      <w:r w:rsidRPr="008B7243">
        <w:rPr>
          <w:rFonts w:ascii="Trebuchet MS" w:eastAsia="Trebuchet MS" w:hAnsi="Trebuchet MS" w:cs="Trebuchet MS"/>
          <w:sz w:val="20"/>
          <w:szCs w:val="20"/>
        </w:rPr>
        <w:t>зкові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есе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>;</w:t>
      </w:r>
    </w:p>
    <w:p w:rsidR="0007594D" w:rsidRDefault="0007594D" w:rsidP="008B7243">
      <w:pPr>
        <w:spacing w:line="231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jc w:val="both"/>
        <w:rPr>
          <w:sz w:val="20"/>
          <w:szCs w:val="20"/>
        </w:rPr>
      </w:pPr>
      <w:r w:rsidRPr="008B7243">
        <w:rPr>
          <w:rFonts w:ascii="Trebuchet MS" w:eastAsia="Trebuchet MS" w:hAnsi="Trebuchet MS" w:cs="Trebuchet MS"/>
          <w:sz w:val="20"/>
          <w:szCs w:val="20"/>
        </w:rPr>
        <w:t>Два</w:t>
      </w:r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рекомендаційні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листи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>;</w:t>
      </w:r>
    </w:p>
    <w:p w:rsidR="0007594D" w:rsidRDefault="0007594D" w:rsidP="008B7243">
      <w:pPr>
        <w:spacing w:line="233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Офіційний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переклад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рекомендаційних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листів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, якщо вони написані не </w:t>
      </w:r>
      <w:proofErr w:type="gramStart"/>
      <w:r w:rsidRPr="008B7243">
        <w:rPr>
          <w:rFonts w:ascii="Trebuchet MS" w:eastAsia="Trebuchet MS" w:hAnsi="Trebuchet MS" w:cs="Trebuchet MS"/>
          <w:sz w:val="20"/>
          <w:szCs w:val="20"/>
        </w:rPr>
        <w:t>англ</w:t>
      </w:r>
      <w:proofErr w:type="gramEnd"/>
      <w:r w:rsidRPr="008B7243">
        <w:rPr>
          <w:rFonts w:ascii="Trebuchet MS" w:eastAsia="Trebuchet MS" w:hAnsi="Trebuchet MS" w:cs="Trebuchet MS"/>
          <w:sz w:val="20"/>
          <w:szCs w:val="20"/>
        </w:rPr>
        <w:t>ійською мовою;</w:t>
      </w:r>
    </w:p>
    <w:p w:rsidR="0007594D" w:rsidRDefault="0007594D" w:rsidP="008B7243">
      <w:pPr>
        <w:spacing w:line="236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spacing w:line="237" w:lineRule="auto"/>
        <w:ind w:right="20"/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Копія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чи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витяг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із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залікової книжки, офіційно завірені навчальною установою, яка їх видала, або бюро перекладі</w:t>
      </w:r>
      <w:proofErr w:type="gramStart"/>
      <w:r w:rsidRPr="008B7243">
        <w:rPr>
          <w:rFonts w:ascii="Trebuchet MS" w:eastAsia="Trebuchet MS" w:hAnsi="Trebuchet MS" w:cs="Trebuchet MS"/>
          <w:sz w:val="20"/>
          <w:szCs w:val="20"/>
        </w:rPr>
        <w:t>в</w:t>
      </w:r>
      <w:proofErr w:type="gramEnd"/>
      <w:r w:rsidRPr="008B7243">
        <w:rPr>
          <w:rFonts w:ascii="Trebuchet MS" w:eastAsia="Trebuchet MS" w:hAnsi="Trebuchet MS" w:cs="Trebuchet MS"/>
          <w:sz w:val="20"/>
          <w:szCs w:val="20"/>
        </w:rPr>
        <w:t>;</w:t>
      </w:r>
    </w:p>
    <w:p w:rsidR="0007594D" w:rsidRDefault="0007594D" w:rsidP="008B7243">
      <w:pPr>
        <w:spacing w:line="235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Атестат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про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п</w:t>
      </w:r>
      <w:r w:rsidRPr="008B7243">
        <w:rPr>
          <w:rFonts w:ascii="Trebuchet MS" w:eastAsia="Trebuchet MS" w:hAnsi="Trebuchet MS" w:cs="Trebuchet MS"/>
          <w:sz w:val="20"/>
          <w:szCs w:val="20"/>
        </w:rPr>
        <w:t>овну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середню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освіту (</w:t>
      </w:r>
      <w:proofErr w:type="gramStart"/>
      <w:r w:rsidRPr="008B7243">
        <w:rPr>
          <w:rFonts w:ascii="Trebuchet MS" w:eastAsia="Trebuchet MS" w:hAnsi="Trebuchet MS" w:cs="Trebuchet MS"/>
          <w:sz w:val="20"/>
          <w:szCs w:val="20"/>
        </w:rPr>
        <w:t>для</w:t>
      </w:r>
      <w:proofErr w:type="gram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студентів 1 курсу);</w:t>
      </w:r>
    </w:p>
    <w:p w:rsidR="0007594D" w:rsidRDefault="0007594D" w:rsidP="008B7243">
      <w:pPr>
        <w:spacing w:line="236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spacing w:line="237" w:lineRule="auto"/>
        <w:ind w:right="20"/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Офіційна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довідка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із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зазначенням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місця та курсу навчання студента (</w:t>
      </w:r>
      <w:proofErr w:type="gramStart"/>
      <w:r w:rsidRPr="008B7243">
        <w:rPr>
          <w:rFonts w:ascii="Trebuchet MS" w:eastAsia="Trebuchet MS" w:hAnsi="Trebuchet MS" w:cs="Trebuchet MS"/>
          <w:sz w:val="20"/>
          <w:szCs w:val="20"/>
        </w:rPr>
        <w:t>допускається</w:t>
      </w:r>
      <w:proofErr w:type="gram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неофіційний переклад);</w:t>
      </w:r>
    </w:p>
    <w:p w:rsidR="0007594D" w:rsidRDefault="0007594D" w:rsidP="008B7243">
      <w:pPr>
        <w:spacing w:line="200" w:lineRule="exact"/>
        <w:jc w:val="both"/>
        <w:rPr>
          <w:sz w:val="20"/>
          <w:szCs w:val="20"/>
        </w:rPr>
      </w:pPr>
    </w:p>
    <w:p w:rsidR="0007594D" w:rsidRPr="008B7243" w:rsidRDefault="00DE18AB" w:rsidP="008B7243">
      <w:pPr>
        <w:pStyle w:val="a4"/>
        <w:numPr>
          <w:ilvl w:val="0"/>
          <w:numId w:val="8"/>
        </w:numPr>
        <w:tabs>
          <w:tab w:val="left" w:pos="1260"/>
        </w:tabs>
        <w:jc w:val="both"/>
        <w:rPr>
          <w:sz w:val="20"/>
          <w:szCs w:val="20"/>
        </w:rPr>
      </w:pP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Копія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першої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 w:rsidRPr="008B7243">
        <w:rPr>
          <w:rFonts w:ascii="Trebuchet MS" w:eastAsia="Trebuchet MS" w:hAnsi="Trebuchet MS" w:cs="Trebuchet MS"/>
          <w:sz w:val="20"/>
          <w:szCs w:val="20"/>
        </w:rPr>
        <w:t>сторінки</w:t>
      </w:r>
      <w:proofErr w:type="spellEnd"/>
      <w:r w:rsidRPr="008B7243">
        <w:rPr>
          <w:rFonts w:ascii="Trebuchet MS" w:eastAsia="Trebuchet MS" w:hAnsi="Trebuchet MS" w:cs="Trebuchet MS"/>
          <w:sz w:val="20"/>
          <w:szCs w:val="20"/>
        </w:rPr>
        <w:t xml:space="preserve"> закордонного паспорта.</w:t>
      </w:r>
    </w:p>
    <w:p w:rsidR="0007594D" w:rsidRDefault="0007594D" w:rsidP="008B7243">
      <w:pPr>
        <w:spacing w:line="200" w:lineRule="exact"/>
        <w:jc w:val="both"/>
        <w:rPr>
          <w:sz w:val="20"/>
          <w:szCs w:val="20"/>
        </w:rPr>
      </w:pPr>
    </w:p>
    <w:p w:rsidR="0007594D" w:rsidRDefault="0007594D" w:rsidP="008B7243">
      <w:pPr>
        <w:spacing w:line="269" w:lineRule="exact"/>
        <w:jc w:val="both"/>
        <w:rPr>
          <w:sz w:val="20"/>
          <w:szCs w:val="20"/>
        </w:rPr>
      </w:pPr>
    </w:p>
    <w:p w:rsidR="00DE18AB" w:rsidRDefault="00DE18AB" w:rsidP="008B7243">
      <w:pPr>
        <w:jc w:val="both"/>
      </w:pPr>
    </w:p>
    <w:sectPr w:rsidR="00DE18AB">
      <w:pgSz w:w="11909" w:h="16834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611E34B4"/>
    <w:lvl w:ilvl="0" w:tplc="253A81AA">
      <w:start w:val="1"/>
      <w:numFmt w:val="bullet"/>
      <w:lvlText w:val=""/>
      <w:lvlJc w:val="left"/>
    </w:lvl>
    <w:lvl w:ilvl="1" w:tplc="C0423F60">
      <w:numFmt w:val="decimal"/>
      <w:lvlText w:val=""/>
      <w:lvlJc w:val="left"/>
    </w:lvl>
    <w:lvl w:ilvl="2" w:tplc="B658F0F6">
      <w:numFmt w:val="decimal"/>
      <w:lvlText w:val=""/>
      <w:lvlJc w:val="left"/>
    </w:lvl>
    <w:lvl w:ilvl="3" w:tplc="C9E4A2A0">
      <w:numFmt w:val="decimal"/>
      <w:lvlText w:val=""/>
      <w:lvlJc w:val="left"/>
    </w:lvl>
    <w:lvl w:ilvl="4" w:tplc="58A67548">
      <w:numFmt w:val="decimal"/>
      <w:lvlText w:val=""/>
      <w:lvlJc w:val="left"/>
    </w:lvl>
    <w:lvl w:ilvl="5" w:tplc="D824733A">
      <w:numFmt w:val="decimal"/>
      <w:lvlText w:val=""/>
      <w:lvlJc w:val="left"/>
    </w:lvl>
    <w:lvl w:ilvl="6" w:tplc="EA427262">
      <w:numFmt w:val="decimal"/>
      <w:lvlText w:val=""/>
      <w:lvlJc w:val="left"/>
    </w:lvl>
    <w:lvl w:ilvl="7" w:tplc="8C6A1EF2">
      <w:numFmt w:val="decimal"/>
      <w:lvlText w:val=""/>
      <w:lvlJc w:val="left"/>
    </w:lvl>
    <w:lvl w:ilvl="8" w:tplc="829AC0BC">
      <w:numFmt w:val="decimal"/>
      <w:lvlText w:val=""/>
      <w:lvlJc w:val="left"/>
    </w:lvl>
  </w:abstractNum>
  <w:abstractNum w:abstractNumId="1">
    <w:nsid w:val="000041BB"/>
    <w:multiLevelType w:val="hybridMultilevel"/>
    <w:tmpl w:val="8CCCEA24"/>
    <w:lvl w:ilvl="0" w:tplc="0E10F9F8">
      <w:start w:val="1"/>
      <w:numFmt w:val="bullet"/>
      <w:lvlText w:val=""/>
      <w:lvlJc w:val="left"/>
    </w:lvl>
    <w:lvl w:ilvl="1" w:tplc="6B9845C8">
      <w:numFmt w:val="decimal"/>
      <w:lvlText w:val=""/>
      <w:lvlJc w:val="left"/>
    </w:lvl>
    <w:lvl w:ilvl="2" w:tplc="77C64E46">
      <w:numFmt w:val="decimal"/>
      <w:lvlText w:val=""/>
      <w:lvlJc w:val="left"/>
    </w:lvl>
    <w:lvl w:ilvl="3" w:tplc="68F03038">
      <w:numFmt w:val="decimal"/>
      <w:lvlText w:val=""/>
      <w:lvlJc w:val="left"/>
    </w:lvl>
    <w:lvl w:ilvl="4" w:tplc="2206BB4C">
      <w:numFmt w:val="decimal"/>
      <w:lvlText w:val=""/>
      <w:lvlJc w:val="left"/>
    </w:lvl>
    <w:lvl w:ilvl="5" w:tplc="05DE53CA">
      <w:numFmt w:val="decimal"/>
      <w:lvlText w:val=""/>
      <w:lvlJc w:val="left"/>
    </w:lvl>
    <w:lvl w:ilvl="6" w:tplc="BE4041BE">
      <w:numFmt w:val="decimal"/>
      <w:lvlText w:val=""/>
      <w:lvlJc w:val="left"/>
    </w:lvl>
    <w:lvl w:ilvl="7" w:tplc="A4E20286">
      <w:numFmt w:val="decimal"/>
      <w:lvlText w:val=""/>
      <w:lvlJc w:val="left"/>
    </w:lvl>
    <w:lvl w:ilvl="8" w:tplc="2ED64F28">
      <w:numFmt w:val="decimal"/>
      <w:lvlText w:val=""/>
      <w:lvlJc w:val="left"/>
    </w:lvl>
  </w:abstractNum>
  <w:abstractNum w:abstractNumId="2">
    <w:nsid w:val="00005AF1"/>
    <w:multiLevelType w:val="hybridMultilevel"/>
    <w:tmpl w:val="EA740F26"/>
    <w:lvl w:ilvl="0" w:tplc="A87C4BE6">
      <w:start w:val="1"/>
      <w:numFmt w:val="bullet"/>
      <w:lvlText w:val=""/>
      <w:lvlJc w:val="left"/>
    </w:lvl>
    <w:lvl w:ilvl="1" w:tplc="2730DA74">
      <w:numFmt w:val="decimal"/>
      <w:lvlText w:val=""/>
      <w:lvlJc w:val="left"/>
    </w:lvl>
    <w:lvl w:ilvl="2" w:tplc="44140CAC">
      <w:numFmt w:val="decimal"/>
      <w:lvlText w:val=""/>
      <w:lvlJc w:val="left"/>
    </w:lvl>
    <w:lvl w:ilvl="3" w:tplc="78F4B408">
      <w:numFmt w:val="decimal"/>
      <w:lvlText w:val=""/>
      <w:lvlJc w:val="left"/>
    </w:lvl>
    <w:lvl w:ilvl="4" w:tplc="41A85086">
      <w:numFmt w:val="decimal"/>
      <w:lvlText w:val=""/>
      <w:lvlJc w:val="left"/>
    </w:lvl>
    <w:lvl w:ilvl="5" w:tplc="751E84E8">
      <w:numFmt w:val="decimal"/>
      <w:lvlText w:val=""/>
      <w:lvlJc w:val="left"/>
    </w:lvl>
    <w:lvl w:ilvl="6" w:tplc="1EEA3DDC">
      <w:numFmt w:val="decimal"/>
      <w:lvlText w:val=""/>
      <w:lvlJc w:val="left"/>
    </w:lvl>
    <w:lvl w:ilvl="7" w:tplc="B53C3E82">
      <w:numFmt w:val="decimal"/>
      <w:lvlText w:val=""/>
      <w:lvlJc w:val="left"/>
    </w:lvl>
    <w:lvl w:ilvl="8" w:tplc="750A6858">
      <w:numFmt w:val="decimal"/>
      <w:lvlText w:val=""/>
      <w:lvlJc w:val="left"/>
    </w:lvl>
  </w:abstractNum>
  <w:abstractNum w:abstractNumId="3">
    <w:nsid w:val="00005F90"/>
    <w:multiLevelType w:val="hybridMultilevel"/>
    <w:tmpl w:val="A80EBAD8"/>
    <w:lvl w:ilvl="0" w:tplc="771CDD2C">
      <w:start w:val="1"/>
      <w:numFmt w:val="bullet"/>
      <w:lvlText w:val=""/>
      <w:lvlJc w:val="left"/>
    </w:lvl>
    <w:lvl w:ilvl="1" w:tplc="82743984">
      <w:numFmt w:val="decimal"/>
      <w:lvlText w:val=""/>
      <w:lvlJc w:val="left"/>
    </w:lvl>
    <w:lvl w:ilvl="2" w:tplc="047ECCFC">
      <w:numFmt w:val="decimal"/>
      <w:lvlText w:val=""/>
      <w:lvlJc w:val="left"/>
    </w:lvl>
    <w:lvl w:ilvl="3" w:tplc="6234F6B8">
      <w:numFmt w:val="decimal"/>
      <w:lvlText w:val=""/>
      <w:lvlJc w:val="left"/>
    </w:lvl>
    <w:lvl w:ilvl="4" w:tplc="7298BDA0">
      <w:numFmt w:val="decimal"/>
      <w:lvlText w:val=""/>
      <w:lvlJc w:val="left"/>
    </w:lvl>
    <w:lvl w:ilvl="5" w:tplc="2E4EB97C">
      <w:numFmt w:val="decimal"/>
      <w:lvlText w:val=""/>
      <w:lvlJc w:val="left"/>
    </w:lvl>
    <w:lvl w:ilvl="6" w:tplc="5FB04FBC">
      <w:numFmt w:val="decimal"/>
      <w:lvlText w:val=""/>
      <w:lvlJc w:val="left"/>
    </w:lvl>
    <w:lvl w:ilvl="7" w:tplc="79F2B4A6">
      <w:numFmt w:val="decimal"/>
      <w:lvlText w:val=""/>
      <w:lvlJc w:val="left"/>
    </w:lvl>
    <w:lvl w:ilvl="8" w:tplc="E2DCB88C">
      <w:numFmt w:val="decimal"/>
      <w:lvlText w:val=""/>
      <w:lvlJc w:val="left"/>
    </w:lvl>
  </w:abstractNum>
  <w:abstractNum w:abstractNumId="4">
    <w:nsid w:val="00006952"/>
    <w:multiLevelType w:val="hybridMultilevel"/>
    <w:tmpl w:val="F564C6D6"/>
    <w:lvl w:ilvl="0" w:tplc="8B1C5004">
      <w:start w:val="61"/>
      <w:numFmt w:val="upperLetter"/>
      <w:lvlText w:val="%1."/>
      <w:lvlJc w:val="left"/>
    </w:lvl>
    <w:lvl w:ilvl="1" w:tplc="2BCA359E">
      <w:numFmt w:val="decimal"/>
      <w:lvlText w:val=""/>
      <w:lvlJc w:val="left"/>
    </w:lvl>
    <w:lvl w:ilvl="2" w:tplc="5D48F5A6">
      <w:numFmt w:val="decimal"/>
      <w:lvlText w:val=""/>
      <w:lvlJc w:val="left"/>
    </w:lvl>
    <w:lvl w:ilvl="3" w:tplc="A3D0D032">
      <w:numFmt w:val="decimal"/>
      <w:lvlText w:val=""/>
      <w:lvlJc w:val="left"/>
    </w:lvl>
    <w:lvl w:ilvl="4" w:tplc="A628D21A">
      <w:numFmt w:val="decimal"/>
      <w:lvlText w:val=""/>
      <w:lvlJc w:val="left"/>
    </w:lvl>
    <w:lvl w:ilvl="5" w:tplc="EA2AFAA8">
      <w:numFmt w:val="decimal"/>
      <w:lvlText w:val=""/>
      <w:lvlJc w:val="left"/>
    </w:lvl>
    <w:lvl w:ilvl="6" w:tplc="AAC86536">
      <w:numFmt w:val="decimal"/>
      <w:lvlText w:val=""/>
      <w:lvlJc w:val="left"/>
    </w:lvl>
    <w:lvl w:ilvl="7" w:tplc="5D1215B0">
      <w:numFmt w:val="decimal"/>
      <w:lvlText w:val=""/>
      <w:lvlJc w:val="left"/>
    </w:lvl>
    <w:lvl w:ilvl="8" w:tplc="6846AE1A">
      <w:numFmt w:val="decimal"/>
      <w:lvlText w:val=""/>
      <w:lvlJc w:val="left"/>
    </w:lvl>
  </w:abstractNum>
  <w:abstractNum w:abstractNumId="5">
    <w:nsid w:val="00006DF1"/>
    <w:multiLevelType w:val="hybridMultilevel"/>
    <w:tmpl w:val="96B8ADB4"/>
    <w:lvl w:ilvl="0" w:tplc="51E8931A">
      <w:start w:val="12"/>
      <w:numFmt w:val="decimal"/>
      <w:lvlText w:val="%1."/>
      <w:lvlJc w:val="left"/>
    </w:lvl>
    <w:lvl w:ilvl="1" w:tplc="DEB434FE">
      <w:numFmt w:val="decimal"/>
      <w:lvlText w:val=""/>
      <w:lvlJc w:val="left"/>
    </w:lvl>
    <w:lvl w:ilvl="2" w:tplc="8094426A">
      <w:numFmt w:val="decimal"/>
      <w:lvlText w:val=""/>
      <w:lvlJc w:val="left"/>
    </w:lvl>
    <w:lvl w:ilvl="3" w:tplc="54188DD8">
      <w:numFmt w:val="decimal"/>
      <w:lvlText w:val=""/>
      <w:lvlJc w:val="left"/>
    </w:lvl>
    <w:lvl w:ilvl="4" w:tplc="06846A5C">
      <w:numFmt w:val="decimal"/>
      <w:lvlText w:val=""/>
      <w:lvlJc w:val="left"/>
    </w:lvl>
    <w:lvl w:ilvl="5" w:tplc="C8F86D4E">
      <w:numFmt w:val="decimal"/>
      <w:lvlText w:val=""/>
      <w:lvlJc w:val="left"/>
    </w:lvl>
    <w:lvl w:ilvl="6" w:tplc="A208B652">
      <w:numFmt w:val="decimal"/>
      <w:lvlText w:val=""/>
      <w:lvlJc w:val="left"/>
    </w:lvl>
    <w:lvl w:ilvl="7" w:tplc="0C185FFA">
      <w:numFmt w:val="decimal"/>
      <w:lvlText w:val=""/>
      <w:lvlJc w:val="left"/>
    </w:lvl>
    <w:lvl w:ilvl="8" w:tplc="4EC44AF4">
      <w:numFmt w:val="decimal"/>
      <w:lvlText w:val=""/>
      <w:lvlJc w:val="left"/>
    </w:lvl>
  </w:abstractNum>
  <w:abstractNum w:abstractNumId="6">
    <w:nsid w:val="000072AE"/>
    <w:multiLevelType w:val="hybridMultilevel"/>
    <w:tmpl w:val="07EA04CA"/>
    <w:lvl w:ilvl="0" w:tplc="386628EE">
      <w:start w:val="34"/>
      <w:numFmt w:val="upperLetter"/>
      <w:lvlText w:val="%1."/>
      <w:lvlJc w:val="left"/>
    </w:lvl>
    <w:lvl w:ilvl="1" w:tplc="A6A0B30C">
      <w:start w:val="1"/>
      <w:numFmt w:val="bullet"/>
      <w:lvlText w:val=""/>
      <w:lvlJc w:val="left"/>
    </w:lvl>
    <w:lvl w:ilvl="2" w:tplc="68CCF12A">
      <w:numFmt w:val="decimal"/>
      <w:lvlText w:val=""/>
      <w:lvlJc w:val="left"/>
    </w:lvl>
    <w:lvl w:ilvl="3" w:tplc="59FEFFD4">
      <w:numFmt w:val="decimal"/>
      <w:lvlText w:val=""/>
      <w:lvlJc w:val="left"/>
    </w:lvl>
    <w:lvl w:ilvl="4" w:tplc="1A3E16E6">
      <w:numFmt w:val="decimal"/>
      <w:lvlText w:val=""/>
      <w:lvlJc w:val="left"/>
    </w:lvl>
    <w:lvl w:ilvl="5" w:tplc="C3589F8C">
      <w:numFmt w:val="decimal"/>
      <w:lvlText w:val=""/>
      <w:lvlJc w:val="left"/>
    </w:lvl>
    <w:lvl w:ilvl="6" w:tplc="31B2ED5E">
      <w:numFmt w:val="decimal"/>
      <w:lvlText w:val=""/>
      <w:lvlJc w:val="left"/>
    </w:lvl>
    <w:lvl w:ilvl="7" w:tplc="EE5606B4">
      <w:numFmt w:val="decimal"/>
      <w:lvlText w:val=""/>
      <w:lvlJc w:val="left"/>
    </w:lvl>
    <w:lvl w:ilvl="8" w:tplc="AB3EF498">
      <w:numFmt w:val="decimal"/>
      <w:lvlText w:val=""/>
      <w:lvlJc w:val="left"/>
    </w:lvl>
  </w:abstractNum>
  <w:abstractNum w:abstractNumId="7">
    <w:nsid w:val="7B6B1186"/>
    <w:multiLevelType w:val="hybridMultilevel"/>
    <w:tmpl w:val="03C2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4D"/>
    <w:rsid w:val="0007594D"/>
    <w:rsid w:val="0030331E"/>
    <w:rsid w:val="005A781E"/>
    <w:rsid w:val="008B7243"/>
    <w:rsid w:val="00D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2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72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8B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2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72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8B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2016-11-03T14:42:00Z</dcterms:created>
  <dcterms:modified xsi:type="dcterms:W3CDTF">2016-11-05T11:03:00Z</dcterms:modified>
</cp:coreProperties>
</file>