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DF" w:rsidRPr="007D59DF" w:rsidRDefault="007D59DF" w:rsidP="007D59DF">
      <w:pPr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Проектний практикум</w:t>
      </w:r>
      <w:r w:rsidRPr="007D59DF">
        <w:rPr>
          <w:b/>
          <w:caps/>
          <w:szCs w:val="28"/>
          <w:lang w:val="uk-UA"/>
        </w:rPr>
        <w:t xml:space="preserve"> </w:t>
      </w:r>
    </w:p>
    <w:p w:rsidR="007D59DF" w:rsidRPr="007D2938" w:rsidRDefault="007D59DF" w:rsidP="007D59DF">
      <w:pPr>
        <w:jc w:val="center"/>
        <w:rPr>
          <w:b/>
          <w:szCs w:val="28"/>
          <w:lang w:val="uk-UA"/>
        </w:rPr>
      </w:pPr>
    </w:p>
    <w:p w:rsidR="007D59DF" w:rsidRPr="007D2938" w:rsidRDefault="007D59DF" w:rsidP="007D59DF">
      <w:pPr>
        <w:jc w:val="center"/>
        <w:rPr>
          <w:b/>
          <w:szCs w:val="28"/>
          <w:lang w:val="uk-UA"/>
        </w:rPr>
      </w:pPr>
      <w:r w:rsidRPr="007D2938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22"/>
        <w:gridCol w:w="881"/>
        <w:gridCol w:w="654"/>
        <w:gridCol w:w="631"/>
        <w:gridCol w:w="631"/>
        <w:gridCol w:w="631"/>
        <w:gridCol w:w="646"/>
        <w:gridCol w:w="670"/>
        <w:gridCol w:w="722"/>
        <w:gridCol w:w="1081"/>
        <w:gridCol w:w="1674"/>
      </w:tblGrid>
      <w:tr w:rsidR="00AA0C18" w:rsidRPr="00C335F5" w:rsidTr="00AA0C18">
        <w:trPr>
          <w:cantSplit/>
          <w:trHeight w:val="446"/>
        </w:trPr>
        <w:tc>
          <w:tcPr>
            <w:tcW w:w="718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3983" w:type="dxa"/>
            <w:gridSpan w:val="6"/>
            <w:shd w:val="clear" w:color="auto" w:fill="auto"/>
            <w:vAlign w:val="center"/>
          </w:tcPr>
          <w:p w:rsidR="007D59DF" w:rsidRPr="000412C7" w:rsidRDefault="007D59D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42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AA0C18" w:rsidRPr="00C335F5" w:rsidTr="00AA0C18">
        <w:trPr>
          <w:cantSplit/>
          <w:trHeight w:val="1903"/>
        </w:trPr>
        <w:tc>
          <w:tcPr>
            <w:tcW w:w="718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7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26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42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D59DF" w:rsidRPr="000412C7" w:rsidRDefault="007D59DF" w:rsidP="00376BF9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AA0C18" w:rsidRPr="00C335F5" w:rsidTr="00AA0C18">
        <w:tc>
          <w:tcPr>
            <w:tcW w:w="718" w:type="dxa"/>
            <w:shd w:val="clear" w:color="auto" w:fill="auto"/>
            <w:vAlign w:val="center"/>
          </w:tcPr>
          <w:p w:rsidR="00AA0C18" w:rsidRDefault="00AA0C1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2/</w:t>
            </w:r>
          </w:p>
          <w:p w:rsidR="007D59DF" w:rsidRPr="000412C7" w:rsidRDefault="007D59D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D59DF" w:rsidRPr="007D59DF" w:rsidRDefault="00AA0C18" w:rsidP="00376BF9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 xml:space="preserve">IV/ </w:t>
            </w:r>
            <w:r w:rsidR="0058185E" w:rsidRPr="0058185E">
              <w:rPr>
                <w:rFonts w:eastAsia="Calibri"/>
                <w:szCs w:val="28"/>
                <w:lang w:val="en-US"/>
              </w:rPr>
              <w:t>VI</w:t>
            </w:r>
            <w:r w:rsidR="007D59DF" w:rsidRPr="0058185E">
              <w:rPr>
                <w:rFonts w:eastAsia="Calibri"/>
                <w:szCs w:val="28"/>
                <w:lang w:val="uk-UA"/>
              </w:rPr>
              <w:t>ІІ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D59DF" w:rsidRPr="00B94C9D" w:rsidRDefault="00B94C9D" w:rsidP="00376BF9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94C9D"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D59DF" w:rsidRPr="00B94C9D" w:rsidRDefault="00AA0C18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 xml:space="preserve">90/ </w:t>
            </w:r>
            <w:r w:rsidR="00B94C9D" w:rsidRPr="00B94C9D">
              <w:rPr>
                <w:rFonts w:eastAsia="Calibri"/>
                <w:szCs w:val="28"/>
                <w:lang w:val="en-US"/>
              </w:rPr>
              <w:t>108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59DF" w:rsidRPr="00B94C9D" w:rsidRDefault="00B94C9D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59DF" w:rsidRPr="00B94C9D" w:rsidRDefault="00B94C9D" w:rsidP="00376BF9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D59DF" w:rsidRPr="007D59DF" w:rsidRDefault="007D59DF" w:rsidP="00376BF9">
            <w:pPr>
              <w:jc w:val="center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D59DF" w:rsidRPr="007D59DF" w:rsidRDefault="007D59DF" w:rsidP="00376BF9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D59DF" w:rsidRPr="00B94C9D" w:rsidRDefault="00AA0C18" w:rsidP="00B94C9D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 xml:space="preserve">46/ </w:t>
            </w:r>
            <w:r w:rsidR="00B94C9D" w:rsidRPr="00B94C9D">
              <w:rPr>
                <w:rFonts w:eastAsia="Calibri"/>
                <w:szCs w:val="28"/>
                <w:lang w:val="en-US"/>
              </w:rPr>
              <w:t>6</w:t>
            </w:r>
            <w:r w:rsidR="00B94C9D">
              <w:rPr>
                <w:rFonts w:eastAsia="Calibri"/>
                <w:szCs w:val="28"/>
                <w:lang w:val="en-US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D59DF" w:rsidRPr="00B94C9D" w:rsidRDefault="005312AA" w:rsidP="00AA0C18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6</w:t>
            </w:r>
            <w:r w:rsidR="00AA0C18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  <w:lang w:val="en-US"/>
              </w:rPr>
              <w:t>29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D59DF" w:rsidRPr="00B94C9D" w:rsidRDefault="007D59DF" w:rsidP="00B94C9D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94C9D">
              <w:rPr>
                <w:rFonts w:eastAsia="Calibri"/>
                <w:szCs w:val="28"/>
                <w:lang w:val="uk-UA"/>
              </w:rPr>
              <w:t>Залік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D59DF" w:rsidRPr="000412C7" w:rsidRDefault="007D59D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7D59DF" w:rsidRPr="000412C7" w:rsidRDefault="007D59DF" w:rsidP="00376BF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D59DF" w:rsidRPr="00C335F5" w:rsidRDefault="007D59DF" w:rsidP="007D59DF">
      <w:pPr>
        <w:ind w:firstLine="567"/>
        <w:jc w:val="both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Тип дисципліни – </w:t>
      </w:r>
      <w:r w:rsidRPr="00246A4B">
        <w:rPr>
          <w:sz w:val="27"/>
          <w:szCs w:val="27"/>
          <w:lang w:val="uk-UA"/>
        </w:rPr>
        <w:t>нормативна.</w:t>
      </w:r>
    </w:p>
    <w:p w:rsidR="007D59DF" w:rsidRPr="00C335F5" w:rsidRDefault="007D59DF" w:rsidP="007D59DF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Викладач</w:t>
      </w:r>
      <w:r w:rsidRPr="00C335F5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Ярмілко</w:t>
      </w:r>
      <w:proofErr w:type="spellEnd"/>
      <w:r w:rsidRPr="00C335F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Анд</w:t>
      </w:r>
      <w:r w:rsidRPr="00C335F5">
        <w:rPr>
          <w:sz w:val="27"/>
          <w:szCs w:val="27"/>
          <w:lang w:val="uk-UA"/>
        </w:rPr>
        <w:t xml:space="preserve">рій </w:t>
      </w:r>
      <w:r>
        <w:rPr>
          <w:sz w:val="27"/>
          <w:szCs w:val="27"/>
          <w:lang w:val="uk-UA"/>
        </w:rPr>
        <w:t>Василь</w:t>
      </w:r>
      <w:r w:rsidRPr="00C335F5">
        <w:rPr>
          <w:sz w:val="27"/>
          <w:szCs w:val="27"/>
          <w:lang w:val="uk-UA"/>
        </w:rPr>
        <w:t xml:space="preserve">ович, кандидат </w:t>
      </w:r>
      <w:r>
        <w:rPr>
          <w:sz w:val="27"/>
          <w:szCs w:val="27"/>
          <w:lang w:val="uk-UA"/>
        </w:rPr>
        <w:t>технічних</w:t>
      </w:r>
      <w:r w:rsidRPr="00C335F5">
        <w:rPr>
          <w:sz w:val="27"/>
          <w:szCs w:val="27"/>
          <w:lang w:val="uk-UA"/>
        </w:rPr>
        <w:t xml:space="preserve"> наук</w:t>
      </w:r>
      <w:r w:rsidR="00D15EF2">
        <w:rPr>
          <w:sz w:val="27"/>
          <w:szCs w:val="27"/>
          <w:lang w:val="uk-UA"/>
        </w:rPr>
        <w:t>, старший викладач</w:t>
      </w:r>
      <w:r w:rsidRPr="00C335F5">
        <w:rPr>
          <w:sz w:val="27"/>
          <w:szCs w:val="27"/>
          <w:lang w:val="uk-UA"/>
        </w:rPr>
        <w:t>.</w:t>
      </w:r>
    </w:p>
    <w:p w:rsidR="007D59DF" w:rsidRPr="00C335F5" w:rsidRDefault="007D59DF" w:rsidP="007D59DF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Мова вивчення</w:t>
      </w:r>
      <w:r w:rsidRPr="00C335F5">
        <w:rPr>
          <w:sz w:val="27"/>
          <w:szCs w:val="27"/>
          <w:lang w:val="uk-UA"/>
        </w:rPr>
        <w:t xml:space="preserve"> – українська.</w:t>
      </w:r>
      <w:bookmarkStart w:id="0" w:name="_GoBack"/>
      <w:bookmarkEnd w:id="0"/>
    </w:p>
    <w:p w:rsidR="007D59DF" w:rsidRPr="00C335F5" w:rsidRDefault="007D59DF" w:rsidP="007D59DF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Форми організації освітнього процесу</w:t>
      </w:r>
      <w:r w:rsidRPr="00C335F5">
        <w:rPr>
          <w:sz w:val="27"/>
          <w:szCs w:val="27"/>
          <w:lang w:val="uk-UA"/>
        </w:rPr>
        <w:t xml:space="preserve"> – лекції, </w:t>
      </w:r>
      <w:r>
        <w:rPr>
          <w:sz w:val="27"/>
          <w:szCs w:val="27"/>
          <w:lang w:val="uk-UA"/>
        </w:rPr>
        <w:t>лабораторні</w:t>
      </w:r>
      <w:r w:rsidRPr="00C335F5">
        <w:rPr>
          <w:sz w:val="27"/>
          <w:szCs w:val="27"/>
          <w:lang w:val="uk-UA"/>
        </w:rPr>
        <w:t xml:space="preserve"> заняття, самостійна робота, індивідуальні навчаль</w:t>
      </w:r>
      <w:r w:rsidR="00F87AD7">
        <w:rPr>
          <w:sz w:val="27"/>
          <w:szCs w:val="27"/>
          <w:lang w:val="uk-UA"/>
        </w:rPr>
        <w:t xml:space="preserve">но-дослідні </w:t>
      </w:r>
      <w:r w:rsidR="00F87AD7" w:rsidRPr="000C43B2">
        <w:rPr>
          <w:sz w:val="27"/>
          <w:szCs w:val="27"/>
          <w:lang w:val="uk-UA"/>
        </w:rPr>
        <w:t>завдання (реферати)</w:t>
      </w:r>
      <w:r w:rsidRPr="000C43B2">
        <w:rPr>
          <w:sz w:val="27"/>
          <w:szCs w:val="27"/>
          <w:lang w:val="uk-UA"/>
        </w:rPr>
        <w:t>.</w:t>
      </w:r>
    </w:p>
    <w:p w:rsidR="007D59DF" w:rsidRPr="00EC61EA" w:rsidRDefault="007D59DF" w:rsidP="007D59DF">
      <w:pPr>
        <w:ind w:firstLine="567"/>
        <w:jc w:val="both"/>
        <w:rPr>
          <w:sz w:val="27"/>
          <w:szCs w:val="27"/>
          <w:highlight w:val="yellow"/>
          <w:lang w:val="uk-UA" w:eastAsia="uk-UA"/>
        </w:rPr>
      </w:pPr>
      <w:r w:rsidRPr="00C335F5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C335F5">
        <w:rPr>
          <w:sz w:val="27"/>
          <w:szCs w:val="27"/>
          <w:lang w:val="uk-UA" w:eastAsia="uk-UA"/>
        </w:rPr>
        <w:t xml:space="preserve"> У результаті вивчення дисципліни </w:t>
      </w:r>
      <w:r w:rsidRPr="00F87AD7">
        <w:rPr>
          <w:sz w:val="27"/>
          <w:szCs w:val="27"/>
          <w:highlight w:val="yellow"/>
          <w:lang w:val="uk-UA" w:eastAsia="uk-UA"/>
        </w:rPr>
        <w:t xml:space="preserve"> </w:t>
      </w:r>
      <w:r w:rsidRPr="00EC61EA">
        <w:rPr>
          <w:sz w:val="27"/>
          <w:szCs w:val="27"/>
          <w:lang w:val="uk-UA" w:eastAsia="uk-UA"/>
        </w:rPr>
        <w:t>студент повинен:</w:t>
      </w:r>
    </w:p>
    <w:p w:rsidR="007D59DF" w:rsidRPr="00EC61EA" w:rsidRDefault="00427821" w:rsidP="00407652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 xml:space="preserve">визначати мету та завдання </w:t>
      </w:r>
      <w:r w:rsidR="002253E7" w:rsidRPr="00EC61EA">
        <w:rPr>
          <w:rFonts w:eastAsia="Calibri"/>
          <w:sz w:val="27"/>
          <w:szCs w:val="27"/>
          <w:lang w:val="uk-UA" w:eastAsia="en-US"/>
        </w:rPr>
        <w:t>інноваційних проектних робіт</w:t>
      </w:r>
      <w:r w:rsidRPr="00EC61EA">
        <w:rPr>
          <w:rFonts w:eastAsia="Calibri"/>
          <w:sz w:val="27"/>
          <w:szCs w:val="27"/>
          <w:lang w:val="uk-UA" w:eastAsia="en-US"/>
        </w:rPr>
        <w:t>, оцінювати їхню актуальність</w:t>
      </w:r>
      <w:r w:rsidR="007D59DF" w:rsidRPr="00EC61EA">
        <w:rPr>
          <w:rFonts w:eastAsia="Calibri"/>
          <w:sz w:val="27"/>
          <w:szCs w:val="27"/>
          <w:lang w:val="uk-UA" w:eastAsia="en-US"/>
        </w:rPr>
        <w:t xml:space="preserve">; </w:t>
      </w:r>
    </w:p>
    <w:p w:rsidR="007D59DF" w:rsidRPr="00EC61EA" w:rsidRDefault="00BA6914" w:rsidP="00407652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 xml:space="preserve">виокремлювати етапи проектних робіт у галузі розробки, впровадження та експлуатації програмного забезпечення та </w:t>
      </w:r>
      <w:r w:rsidR="00427821" w:rsidRPr="00EC61EA">
        <w:rPr>
          <w:rFonts w:eastAsia="Calibri"/>
          <w:sz w:val="27"/>
          <w:szCs w:val="27"/>
          <w:lang w:val="uk-UA" w:eastAsia="en-US"/>
        </w:rPr>
        <w:t xml:space="preserve">виконувати планування </w:t>
      </w:r>
      <w:r w:rsidRPr="00EC61EA">
        <w:rPr>
          <w:rFonts w:eastAsia="Calibri"/>
          <w:sz w:val="27"/>
          <w:szCs w:val="27"/>
          <w:lang w:val="uk-UA" w:eastAsia="en-US"/>
        </w:rPr>
        <w:t>їхнього виконання</w:t>
      </w:r>
      <w:r w:rsidR="002253E7" w:rsidRPr="00EC61EA">
        <w:rPr>
          <w:rFonts w:eastAsia="Calibri"/>
          <w:sz w:val="27"/>
          <w:szCs w:val="27"/>
          <w:lang w:val="uk-UA" w:eastAsia="en-US"/>
        </w:rPr>
        <w:t>;</w:t>
      </w:r>
    </w:p>
    <w:p w:rsidR="007D59DF" w:rsidRPr="00EC61EA" w:rsidRDefault="00045F1E" w:rsidP="00BA6914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 xml:space="preserve">формувати </w:t>
      </w:r>
      <w:r w:rsidR="002253E7" w:rsidRPr="00EC61EA">
        <w:rPr>
          <w:rFonts w:eastAsia="Calibri"/>
          <w:sz w:val="27"/>
          <w:szCs w:val="27"/>
          <w:lang w:val="uk-UA" w:eastAsia="en-US"/>
        </w:rPr>
        <w:t xml:space="preserve"> специфікацій </w:t>
      </w:r>
      <w:r w:rsidRPr="00EC61EA">
        <w:rPr>
          <w:rFonts w:eastAsia="Calibri"/>
          <w:sz w:val="27"/>
          <w:szCs w:val="27"/>
          <w:lang w:val="uk-UA" w:eastAsia="en-US"/>
        </w:rPr>
        <w:t>та</w:t>
      </w:r>
      <w:r w:rsidR="002253E7" w:rsidRPr="00EC61EA">
        <w:rPr>
          <w:rFonts w:eastAsia="Calibri"/>
          <w:sz w:val="27"/>
          <w:szCs w:val="27"/>
          <w:lang w:val="uk-UA" w:eastAsia="en-US"/>
        </w:rPr>
        <w:t xml:space="preserve"> постановки завдань </w:t>
      </w:r>
      <w:r w:rsidRPr="00EC61EA">
        <w:rPr>
          <w:rFonts w:eastAsia="Calibri"/>
          <w:sz w:val="27"/>
          <w:szCs w:val="27"/>
          <w:lang w:val="uk-UA" w:eastAsia="en-US"/>
        </w:rPr>
        <w:t xml:space="preserve">на виконання </w:t>
      </w:r>
      <w:r w:rsidR="002253E7" w:rsidRPr="00EC61EA">
        <w:rPr>
          <w:rFonts w:eastAsia="Calibri"/>
          <w:sz w:val="27"/>
          <w:szCs w:val="27"/>
          <w:lang w:val="uk-UA" w:eastAsia="en-US"/>
        </w:rPr>
        <w:t>програмних проектів;</w:t>
      </w:r>
      <w:r w:rsidR="007D59DF" w:rsidRPr="00EC61EA">
        <w:rPr>
          <w:rFonts w:eastAsia="Calibri"/>
          <w:sz w:val="27"/>
          <w:szCs w:val="27"/>
          <w:lang w:val="uk-UA" w:eastAsia="en-US"/>
        </w:rPr>
        <w:t xml:space="preserve"> </w:t>
      </w:r>
    </w:p>
    <w:p w:rsidR="007D59DF" w:rsidRPr="00EC61EA" w:rsidRDefault="00BA6914" w:rsidP="00407652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 xml:space="preserve">усвідомлювати ризики та фактори забезпечення </w:t>
      </w:r>
      <w:r w:rsidR="002253E7" w:rsidRPr="00EC61EA">
        <w:rPr>
          <w:rFonts w:eastAsia="Calibri"/>
          <w:sz w:val="27"/>
          <w:szCs w:val="27"/>
          <w:lang w:val="uk-UA" w:eastAsia="en-US"/>
        </w:rPr>
        <w:t>як</w:t>
      </w:r>
      <w:r w:rsidRPr="00EC61EA">
        <w:rPr>
          <w:rFonts w:eastAsia="Calibri"/>
          <w:sz w:val="27"/>
          <w:szCs w:val="27"/>
          <w:lang w:val="uk-UA" w:eastAsia="en-US"/>
        </w:rPr>
        <w:t>ості</w:t>
      </w:r>
      <w:r w:rsidR="002253E7" w:rsidRPr="00EC61EA">
        <w:rPr>
          <w:rFonts w:eastAsia="Calibri"/>
          <w:sz w:val="27"/>
          <w:szCs w:val="27"/>
          <w:lang w:val="uk-UA" w:eastAsia="en-US"/>
        </w:rPr>
        <w:t xml:space="preserve"> </w:t>
      </w:r>
      <w:r w:rsidRPr="00EC61EA">
        <w:rPr>
          <w:rFonts w:eastAsia="Calibri"/>
          <w:sz w:val="27"/>
          <w:szCs w:val="27"/>
          <w:lang w:val="uk-UA" w:eastAsia="en-US"/>
        </w:rPr>
        <w:t xml:space="preserve">виконання </w:t>
      </w:r>
      <w:r w:rsidR="002253E7" w:rsidRPr="00EC61EA">
        <w:rPr>
          <w:rFonts w:eastAsia="Calibri"/>
          <w:sz w:val="27"/>
          <w:szCs w:val="27"/>
          <w:lang w:val="uk-UA" w:eastAsia="en-US"/>
        </w:rPr>
        <w:t>програмних проектів;</w:t>
      </w:r>
    </w:p>
    <w:p w:rsidR="002253E7" w:rsidRPr="00EC61EA" w:rsidRDefault="002253E7" w:rsidP="002253E7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забезпеч</w:t>
      </w:r>
      <w:r w:rsidR="00045F1E" w:rsidRPr="00EC61EA">
        <w:rPr>
          <w:rFonts w:eastAsia="Calibri"/>
          <w:sz w:val="27"/>
          <w:szCs w:val="27"/>
          <w:lang w:val="uk-UA" w:eastAsia="en-US"/>
        </w:rPr>
        <w:t>увати</w:t>
      </w:r>
      <w:r w:rsidRPr="00EC61EA">
        <w:rPr>
          <w:rFonts w:eastAsia="Calibri"/>
          <w:sz w:val="27"/>
          <w:szCs w:val="27"/>
          <w:lang w:val="uk-UA" w:eastAsia="en-US"/>
        </w:rPr>
        <w:t xml:space="preserve"> умов</w:t>
      </w:r>
      <w:r w:rsidR="00045F1E" w:rsidRPr="00EC61EA">
        <w:rPr>
          <w:rFonts w:eastAsia="Calibri"/>
          <w:sz w:val="27"/>
          <w:szCs w:val="27"/>
          <w:lang w:val="uk-UA" w:eastAsia="en-US"/>
        </w:rPr>
        <w:t>и</w:t>
      </w:r>
      <w:r w:rsidRPr="00EC61EA">
        <w:rPr>
          <w:rFonts w:eastAsia="Calibri"/>
          <w:sz w:val="27"/>
          <w:szCs w:val="27"/>
          <w:lang w:val="uk-UA" w:eastAsia="en-US"/>
        </w:rPr>
        <w:t xml:space="preserve"> для обмін</w:t>
      </w:r>
      <w:r w:rsidR="00045F1E" w:rsidRPr="00EC61EA">
        <w:rPr>
          <w:rFonts w:eastAsia="Calibri"/>
          <w:sz w:val="27"/>
          <w:szCs w:val="27"/>
          <w:lang w:val="uk-UA" w:eastAsia="en-US"/>
        </w:rPr>
        <w:t>у науково-технічною інформацією</w:t>
      </w:r>
      <w:r w:rsidR="001A0894" w:rsidRPr="00EC61EA">
        <w:rPr>
          <w:rFonts w:eastAsia="Calibri"/>
          <w:sz w:val="27"/>
          <w:szCs w:val="27"/>
          <w:lang w:val="uk-UA" w:eastAsia="en-US"/>
        </w:rPr>
        <w:t xml:space="preserve"> у глобалізованому світі</w:t>
      </w:r>
      <w:r w:rsidRPr="00EC61EA">
        <w:rPr>
          <w:rFonts w:eastAsia="Calibri"/>
          <w:sz w:val="27"/>
          <w:szCs w:val="27"/>
          <w:lang w:val="uk-UA" w:eastAsia="en-US"/>
        </w:rPr>
        <w:t>;</w:t>
      </w:r>
    </w:p>
    <w:p w:rsidR="002253E7" w:rsidRPr="00EC61EA" w:rsidRDefault="00BA6914" w:rsidP="002253E7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виконувати</w:t>
      </w:r>
      <w:r w:rsidR="002253E7" w:rsidRPr="00EC61EA">
        <w:rPr>
          <w:rFonts w:eastAsia="Calibri"/>
          <w:sz w:val="27"/>
          <w:szCs w:val="27"/>
          <w:lang w:val="uk-UA" w:eastAsia="en-US"/>
        </w:rPr>
        <w:t xml:space="preserve"> документування проектних робіт</w:t>
      </w:r>
      <w:r w:rsidRPr="00EC61EA">
        <w:rPr>
          <w:rFonts w:eastAsia="Calibri"/>
          <w:sz w:val="27"/>
          <w:szCs w:val="27"/>
          <w:lang w:val="uk-UA" w:eastAsia="en-US"/>
        </w:rPr>
        <w:t xml:space="preserve"> відповідно до вимог системи стандартизації</w:t>
      </w:r>
      <w:r w:rsidR="002253E7" w:rsidRPr="00EC61EA">
        <w:rPr>
          <w:rFonts w:eastAsia="Calibri"/>
          <w:sz w:val="27"/>
          <w:szCs w:val="27"/>
          <w:lang w:val="uk-UA" w:eastAsia="en-US"/>
        </w:rPr>
        <w:t>.</w:t>
      </w:r>
    </w:p>
    <w:p w:rsidR="007D59DF" w:rsidRPr="00EC61EA" w:rsidRDefault="00045F1E" w:rsidP="007D59DF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EC61EA">
        <w:rPr>
          <w:b/>
          <w:sz w:val="27"/>
          <w:szCs w:val="27"/>
          <w:lang w:val="uk-UA" w:eastAsia="uk-UA"/>
        </w:rPr>
        <w:t xml:space="preserve"> </w:t>
      </w:r>
    </w:p>
    <w:p w:rsidR="007D59DF" w:rsidRPr="00EC61EA" w:rsidRDefault="007D59DF" w:rsidP="007D59DF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EC61EA">
        <w:rPr>
          <w:b/>
          <w:sz w:val="27"/>
          <w:szCs w:val="27"/>
          <w:lang w:val="uk-UA" w:eastAsia="uk-UA"/>
        </w:rPr>
        <w:t>Компетентності студента:</w:t>
      </w:r>
    </w:p>
    <w:p w:rsidR="001A0894" w:rsidRPr="00EC61EA" w:rsidRDefault="008B60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володі</w:t>
      </w:r>
      <w:r w:rsidR="00045F1E" w:rsidRPr="00EC61EA">
        <w:rPr>
          <w:rFonts w:eastAsia="Calibri"/>
          <w:sz w:val="27"/>
          <w:szCs w:val="27"/>
          <w:lang w:val="uk-UA" w:eastAsia="en-US"/>
        </w:rPr>
        <w:t>ння</w:t>
      </w:r>
      <w:r w:rsidRPr="00EC61EA">
        <w:rPr>
          <w:rFonts w:eastAsia="Calibri"/>
          <w:sz w:val="27"/>
          <w:szCs w:val="27"/>
          <w:lang w:val="uk-UA" w:eastAsia="en-US"/>
        </w:rPr>
        <w:t xml:space="preserve"> понятійним апаратом сучасної методології виконання інноваційних проектних робіт; </w:t>
      </w:r>
    </w:p>
    <w:p w:rsidR="008B601E" w:rsidRPr="00EC61EA" w:rsidRDefault="001A0894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sz w:val="27"/>
          <w:szCs w:val="27"/>
          <w:lang w:val="uk-UA"/>
        </w:rPr>
        <w:t xml:space="preserve">вміння критично працювати з джерелами науково-технічної інформації, проводити її компаративний аналіз; </w:t>
      </w:r>
    </w:p>
    <w:p w:rsidR="008B601E" w:rsidRPr="00EC61EA" w:rsidRDefault="008B60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розумі</w:t>
      </w:r>
      <w:r w:rsidR="00045F1E" w:rsidRPr="00EC61EA">
        <w:rPr>
          <w:rFonts w:eastAsia="Calibri"/>
          <w:sz w:val="27"/>
          <w:szCs w:val="27"/>
          <w:lang w:val="uk-UA" w:eastAsia="en-US"/>
        </w:rPr>
        <w:t>ння</w:t>
      </w:r>
      <w:r w:rsidRPr="00EC61EA">
        <w:rPr>
          <w:rFonts w:eastAsia="Calibri"/>
          <w:sz w:val="27"/>
          <w:szCs w:val="27"/>
          <w:lang w:val="uk-UA" w:eastAsia="en-US"/>
        </w:rPr>
        <w:t xml:space="preserve"> чинн</w:t>
      </w:r>
      <w:r w:rsidR="00045F1E" w:rsidRPr="00EC61EA">
        <w:rPr>
          <w:rFonts w:eastAsia="Calibri"/>
          <w:sz w:val="27"/>
          <w:szCs w:val="27"/>
          <w:lang w:val="uk-UA" w:eastAsia="en-US"/>
        </w:rPr>
        <w:t>ої</w:t>
      </w:r>
      <w:r w:rsidRPr="00EC61EA">
        <w:rPr>
          <w:rFonts w:eastAsia="Calibri"/>
          <w:sz w:val="27"/>
          <w:szCs w:val="27"/>
          <w:lang w:val="uk-UA" w:eastAsia="en-US"/>
        </w:rPr>
        <w:t xml:space="preserve"> систем</w:t>
      </w:r>
      <w:r w:rsidR="00045F1E" w:rsidRPr="00EC61EA">
        <w:rPr>
          <w:rFonts w:eastAsia="Calibri"/>
          <w:sz w:val="27"/>
          <w:szCs w:val="27"/>
          <w:lang w:val="uk-UA" w:eastAsia="en-US"/>
        </w:rPr>
        <w:t>и</w:t>
      </w:r>
      <w:r w:rsidRPr="00EC61EA">
        <w:rPr>
          <w:rFonts w:eastAsia="Calibri"/>
          <w:sz w:val="27"/>
          <w:szCs w:val="27"/>
          <w:lang w:val="uk-UA" w:eastAsia="en-US"/>
        </w:rPr>
        <w:t xml:space="preserve"> стандартизації у галузі розробки, впровадження та експлуатації програмного забезпечення;</w:t>
      </w:r>
    </w:p>
    <w:p w:rsidR="008B601E" w:rsidRPr="00EC61EA" w:rsidRDefault="00045F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володіння</w:t>
      </w:r>
      <w:r w:rsidR="008B601E" w:rsidRPr="00EC61EA">
        <w:rPr>
          <w:rFonts w:eastAsia="Calibri"/>
          <w:sz w:val="27"/>
          <w:szCs w:val="27"/>
          <w:lang w:val="uk-UA" w:eastAsia="en-US"/>
        </w:rPr>
        <w:t xml:space="preserve"> знання</w:t>
      </w:r>
      <w:r w:rsidRPr="00EC61EA">
        <w:rPr>
          <w:rFonts w:eastAsia="Calibri"/>
          <w:sz w:val="27"/>
          <w:szCs w:val="27"/>
          <w:lang w:val="uk-UA" w:eastAsia="en-US"/>
        </w:rPr>
        <w:t>ми</w:t>
      </w:r>
      <w:r w:rsidR="008B601E" w:rsidRPr="00EC61EA">
        <w:rPr>
          <w:rFonts w:eastAsia="Calibri"/>
          <w:sz w:val="27"/>
          <w:szCs w:val="27"/>
          <w:lang w:val="uk-UA" w:eastAsia="en-US"/>
        </w:rPr>
        <w:t xml:space="preserve"> та навичк</w:t>
      </w:r>
      <w:r w:rsidRPr="00EC61EA">
        <w:rPr>
          <w:rFonts w:eastAsia="Calibri"/>
          <w:sz w:val="27"/>
          <w:szCs w:val="27"/>
          <w:lang w:val="uk-UA" w:eastAsia="en-US"/>
        </w:rPr>
        <w:t>ам</w:t>
      </w:r>
      <w:r w:rsidR="008B601E" w:rsidRPr="00EC61EA">
        <w:rPr>
          <w:rFonts w:eastAsia="Calibri"/>
          <w:sz w:val="27"/>
          <w:szCs w:val="27"/>
          <w:lang w:val="uk-UA" w:eastAsia="en-US"/>
        </w:rPr>
        <w:t xml:space="preserve">и складання специфікацій та документування вимог, постановки завдань програмних проектів; </w:t>
      </w:r>
    </w:p>
    <w:p w:rsidR="008B601E" w:rsidRPr="00EC61EA" w:rsidRDefault="008B60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lastRenderedPageBreak/>
        <w:t xml:space="preserve">навички планування та практичного виконання стадій і етапів проектних робіт; </w:t>
      </w:r>
    </w:p>
    <w:p w:rsidR="001A0894" w:rsidRPr="00EC61EA" w:rsidRDefault="001A0894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 xml:space="preserve">здатність прогнозувати перебіг виконання проектних робіт; </w:t>
      </w:r>
    </w:p>
    <w:p w:rsidR="008B601E" w:rsidRPr="00EC61EA" w:rsidRDefault="008B60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уявлення про методи управління якістю та ризиками програмних проектів;</w:t>
      </w:r>
    </w:p>
    <w:p w:rsidR="008B601E" w:rsidRPr="00EC61EA" w:rsidRDefault="008B601E" w:rsidP="008B601E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зна</w:t>
      </w:r>
      <w:r w:rsidR="00045F1E" w:rsidRPr="00EC61EA">
        <w:rPr>
          <w:rFonts w:eastAsia="Calibri"/>
          <w:sz w:val="27"/>
          <w:szCs w:val="27"/>
          <w:lang w:val="uk-UA" w:eastAsia="en-US"/>
        </w:rPr>
        <w:t>ння</w:t>
      </w:r>
      <w:r w:rsidRPr="00EC61EA">
        <w:rPr>
          <w:rFonts w:eastAsia="Calibri"/>
          <w:sz w:val="27"/>
          <w:szCs w:val="27"/>
          <w:lang w:val="uk-UA" w:eastAsia="en-US"/>
        </w:rPr>
        <w:t xml:space="preserve"> та вмі</w:t>
      </w:r>
      <w:r w:rsidR="00045F1E" w:rsidRPr="00EC61EA">
        <w:rPr>
          <w:rFonts w:eastAsia="Calibri"/>
          <w:sz w:val="27"/>
          <w:szCs w:val="27"/>
          <w:lang w:val="uk-UA" w:eastAsia="en-US"/>
        </w:rPr>
        <w:t>ння</w:t>
      </w:r>
      <w:r w:rsidRPr="00EC61EA">
        <w:rPr>
          <w:rFonts w:eastAsia="Calibri"/>
          <w:sz w:val="27"/>
          <w:szCs w:val="27"/>
          <w:lang w:val="uk-UA" w:eastAsia="en-US"/>
        </w:rPr>
        <w:t xml:space="preserve"> </w:t>
      </w:r>
      <w:r w:rsidR="00045F1E" w:rsidRPr="00EC61EA">
        <w:rPr>
          <w:rFonts w:eastAsia="Calibri"/>
          <w:sz w:val="27"/>
          <w:szCs w:val="27"/>
          <w:lang w:val="uk-UA" w:eastAsia="en-US"/>
        </w:rPr>
        <w:t xml:space="preserve">із </w:t>
      </w:r>
      <w:r w:rsidRPr="00EC61EA">
        <w:rPr>
          <w:rFonts w:eastAsia="Calibri"/>
          <w:sz w:val="27"/>
          <w:szCs w:val="27"/>
          <w:lang w:val="uk-UA" w:eastAsia="en-US"/>
        </w:rPr>
        <w:t>застосува</w:t>
      </w:r>
      <w:r w:rsidR="00045F1E" w:rsidRPr="00EC61EA">
        <w:rPr>
          <w:rFonts w:eastAsia="Calibri"/>
          <w:sz w:val="27"/>
          <w:szCs w:val="27"/>
          <w:lang w:val="uk-UA" w:eastAsia="en-US"/>
        </w:rPr>
        <w:t>ння</w:t>
      </w:r>
      <w:r w:rsidRPr="00EC61EA">
        <w:rPr>
          <w:rFonts w:eastAsia="Calibri"/>
          <w:sz w:val="27"/>
          <w:szCs w:val="27"/>
          <w:lang w:val="uk-UA" w:eastAsia="en-US"/>
        </w:rPr>
        <w:t xml:space="preserve"> метод</w:t>
      </w:r>
      <w:r w:rsidR="00045F1E" w:rsidRPr="00EC61EA">
        <w:rPr>
          <w:rFonts w:eastAsia="Calibri"/>
          <w:sz w:val="27"/>
          <w:szCs w:val="27"/>
          <w:lang w:val="uk-UA" w:eastAsia="en-US"/>
        </w:rPr>
        <w:t>ів</w:t>
      </w:r>
      <w:r w:rsidRPr="00EC61EA">
        <w:rPr>
          <w:rFonts w:eastAsia="Calibri"/>
          <w:sz w:val="27"/>
          <w:szCs w:val="27"/>
          <w:lang w:val="uk-UA" w:eastAsia="en-US"/>
        </w:rPr>
        <w:t xml:space="preserve"> і засоб</w:t>
      </w:r>
      <w:r w:rsidR="00045F1E" w:rsidRPr="00EC61EA">
        <w:rPr>
          <w:rFonts w:eastAsia="Calibri"/>
          <w:sz w:val="27"/>
          <w:szCs w:val="27"/>
          <w:lang w:val="uk-UA" w:eastAsia="en-US"/>
        </w:rPr>
        <w:t>ів</w:t>
      </w:r>
      <w:r w:rsidRPr="00EC61EA">
        <w:rPr>
          <w:rFonts w:eastAsia="Calibri"/>
          <w:sz w:val="27"/>
          <w:szCs w:val="27"/>
          <w:lang w:val="uk-UA" w:eastAsia="en-US"/>
        </w:rPr>
        <w:t xml:space="preserve"> забезпечення умов для обміну науково-технічною інформацією;</w:t>
      </w:r>
    </w:p>
    <w:p w:rsidR="008B601E" w:rsidRPr="00EC61EA" w:rsidRDefault="008B601E" w:rsidP="001A0894">
      <w:pPr>
        <w:pStyle w:val="a9"/>
        <w:numPr>
          <w:ilvl w:val="0"/>
          <w:numId w:val="9"/>
        </w:numPr>
        <w:ind w:left="851" w:hanging="284"/>
        <w:jc w:val="both"/>
        <w:rPr>
          <w:rFonts w:eastAsia="Calibri"/>
          <w:sz w:val="27"/>
          <w:szCs w:val="27"/>
          <w:lang w:val="uk-UA" w:eastAsia="en-US"/>
        </w:rPr>
      </w:pPr>
      <w:r w:rsidRPr="00EC61EA">
        <w:rPr>
          <w:rFonts w:eastAsia="Calibri"/>
          <w:sz w:val="27"/>
          <w:szCs w:val="27"/>
          <w:lang w:val="uk-UA" w:eastAsia="en-US"/>
        </w:rPr>
        <w:t>навички документування проектних робіт.</w:t>
      </w:r>
    </w:p>
    <w:p w:rsidR="007D59DF" w:rsidRPr="00C335F5" w:rsidRDefault="007D59DF" w:rsidP="007D59DF">
      <w:pPr>
        <w:jc w:val="both"/>
        <w:rPr>
          <w:sz w:val="27"/>
          <w:szCs w:val="27"/>
          <w:lang w:val="uk-UA"/>
        </w:rPr>
      </w:pPr>
    </w:p>
    <w:p w:rsidR="007D59DF" w:rsidRPr="00C335F5" w:rsidRDefault="007D59DF" w:rsidP="007D59DF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7D59DF" w:rsidRPr="00820F5F" w:rsidRDefault="007D59DF" w:rsidP="007D59DF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820F5F">
        <w:rPr>
          <w:i/>
          <w:sz w:val="27"/>
          <w:szCs w:val="27"/>
        </w:rPr>
        <w:t xml:space="preserve">Модуль 1. </w:t>
      </w:r>
      <w:r w:rsidR="00FA07E8" w:rsidRPr="00820F5F">
        <w:rPr>
          <w:i/>
          <w:sz w:val="27"/>
          <w:szCs w:val="27"/>
          <w:lang w:val="uk-UA"/>
        </w:rPr>
        <w:t xml:space="preserve">Понятійний апарат </w:t>
      </w:r>
      <w:r w:rsidR="00820F5F" w:rsidRPr="00820F5F">
        <w:rPr>
          <w:i/>
          <w:sz w:val="27"/>
          <w:szCs w:val="27"/>
          <w:lang w:val="uk-UA"/>
        </w:rPr>
        <w:t>інноваційних проектних робіт</w:t>
      </w:r>
      <w:r w:rsidRPr="00820F5F">
        <w:rPr>
          <w:i/>
          <w:sz w:val="27"/>
          <w:szCs w:val="27"/>
          <w:lang w:val="uk-UA"/>
        </w:rPr>
        <w:t xml:space="preserve"> </w:t>
      </w:r>
    </w:p>
    <w:p w:rsidR="007D59DF" w:rsidRPr="00820F5F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820F5F">
        <w:rPr>
          <w:i/>
          <w:sz w:val="27"/>
          <w:szCs w:val="27"/>
          <w:lang w:val="uk-UA"/>
        </w:rPr>
        <w:t>Тема</w:t>
      </w:r>
      <w:r w:rsidR="00820F5F" w:rsidRPr="00820F5F">
        <w:rPr>
          <w:i/>
          <w:sz w:val="27"/>
          <w:szCs w:val="27"/>
          <w:lang w:val="uk-UA"/>
        </w:rPr>
        <w:t> </w:t>
      </w:r>
      <w:r w:rsidRPr="00820F5F">
        <w:rPr>
          <w:i/>
          <w:sz w:val="27"/>
          <w:szCs w:val="27"/>
          <w:lang w:val="uk-UA"/>
        </w:rPr>
        <w:t>1.1.</w:t>
      </w:r>
      <w:r w:rsidR="00820F5F" w:rsidRPr="00820F5F">
        <w:rPr>
          <w:i/>
          <w:sz w:val="27"/>
          <w:szCs w:val="27"/>
          <w:lang w:val="uk-UA"/>
        </w:rPr>
        <w:t> </w:t>
      </w:r>
      <w:r w:rsidR="00820F5F">
        <w:rPr>
          <w:sz w:val="27"/>
          <w:szCs w:val="27"/>
          <w:lang w:val="uk-UA"/>
        </w:rPr>
        <w:t>Загальна характеристика інноваційного проекту у програмній інженерії.</w:t>
      </w:r>
    </w:p>
    <w:p w:rsidR="007D59DF" w:rsidRPr="00820F5F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820F5F">
        <w:rPr>
          <w:i/>
          <w:sz w:val="27"/>
          <w:szCs w:val="27"/>
          <w:lang w:val="uk-UA"/>
        </w:rPr>
        <w:t>Тема</w:t>
      </w:r>
      <w:r w:rsidR="00820F5F" w:rsidRPr="00820F5F">
        <w:rPr>
          <w:i/>
          <w:sz w:val="27"/>
          <w:szCs w:val="27"/>
          <w:lang w:val="uk-UA"/>
        </w:rPr>
        <w:t> </w:t>
      </w:r>
      <w:r w:rsidRPr="00820F5F">
        <w:rPr>
          <w:i/>
          <w:sz w:val="27"/>
          <w:szCs w:val="27"/>
          <w:lang w:val="uk-UA"/>
        </w:rPr>
        <w:t>1.2.</w:t>
      </w:r>
      <w:r w:rsidR="00820F5F" w:rsidRPr="00820F5F">
        <w:rPr>
          <w:i/>
          <w:sz w:val="27"/>
          <w:szCs w:val="27"/>
          <w:lang w:val="uk-UA"/>
        </w:rPr>
        <w:t> </w:t>
      </w:r>
      <w:r w:rsidR="00820F5F">
        <w:rPr>
          <w:sz w:val="27"/>
          <w:szCs w:val="27"/>
          <w:lang w:val="uk-UA"/>
        </w:rPr>
        <w:t>Інформаційне забезпечення процесу проектування.</w:t>
      </w:r>
    </w:p>
    <w:p w:rsidR="007D59DF" w:rsidRPr="00C335F5" w:rsidRDefault="007D59DF" w:rsidP="007D59DF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Модуль 2. </w:t>
      </w:r>
      <w:r w:rsidR="000078EB">
        <w:rPr>
          <w:i/>
          <w:sz w:val="27"/>
          <w:szCs w:val="27"/>
          <w:lang w:val="uk-UA"/>
        </w:rPr>
        <w:t>Нормативні засади організації та виконання проектних робіт у програмній інженерії</w:t>
      </w:r>
    </w:p>
    <w:p w:rsidR="007D59DF" w:rsidRPr="00C335F5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0078EB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2.1.</w:t>
      </w:r>
      <w:r w:rsidR="000078EB">
        <w:rPr>
          <w:i/>
          <w:sz w:val="27"/>
          <w:szCs w:val="27"/>
          <w:lang w:val="uk-UA"/>
        </w:rPr>
        <w:t> </w:t>
      </w:r>
      <w:r w:rsidR="000078EB" w:rsidRPr="000078EB">
        <w:rPr>
          <w:sz w:val="27"/>
          <w:szCs w:val="27"/>
          <w:lang w:val="uk-UA"/>
        </w:rPr>
        <w:t>Загальні відомості про нормативну базу проектування у програмній інженерії.</w:t>
      </w:r>
    </w:p>
    <w:p w:rsidR="007D59DF" w:rsidRPr="00C335F5" w:rsidRDefault="007D59DF" w:rsidP="000078EB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9C65D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2.2.</w:t>
      </w:r>
      <w:r w:rsidR="00FA07E8">
        <w:rPr>
          <w:sz w:val="27"/>
          <w:szCs w:val="27"/>
          <w:lang w:val="uk-UA"/>
        </w:rPr>
        <w:t> </w:t>
      </w:r>
      <w:r w:rsidR="000078EB">
        <w:rPr>
          <w:sz w:val="27"/>
          <w:szCs w:val="27"/>
          <w:lang w:val="uk-UA"/>
        </w:rPr>
        <w:t>Стадійність виконання проектних робіт.</w:t>
      </w:r>
      <w:r w:rsidR="009C65D8">
        <w:rPr>
          <w:sz w:val="27"/>
          <w:szCs w:val="27"/>
          <w:lang w:val="uk-UA"/>
        </w:rPr>
        <w:t xml:space="preserve"> Планування та управління якістю.</w:t>
      </w:r>
    </w:p>
    <w:p w:rsidR="007D59DF" w:rsidRPr="00C335F5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FA07E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2.4.</w:t>
      </w:r>
      <w:r w:rsidR="00FA07E8">
        <w:rPr>
          <w:sz w:val="27"/>
          <w:szCs w:val="27"/>
          <w:lang w:val="uk-UA"/>
        </w:rPr>
        <w:t> </w:t>
      </w:r>
      <w:r w:rsidR="000078EB">
        <w:rPr>
          <w:sz w:val="27"/>
          <w:szCs w:val="27"/>
          <w:lang w:val="uk-UA"/>
        </w:rPr>
        <w:t>Структура та зміст технічного завдання на розробку програмного виробу.</w:t>
      </w:r>
    </w:p>
    <w:p w:rsidR="007D59DF" w:rsidRPr="00C335F5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FA07E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2.5.</w:t>
      </w:r>
      <w:r w:rsidR="00FA07E8">
        <w:rPr>
          <w:sz w:val="27"/>
          <w:szCs w:val="27"/>
          <w:lang w:val="uk-UA"/>
        </w:rPr>
        <w:t xml:space="preserve"> Загальні принципи та вимоги до </w:t>
      </w:r>
      <w:r w:rsidR="00820F5F">
        <w:rPr>
          <w:sz w:val="27"/>
          <w:szCs w:val="27"/>
          <w:lang w:val="uk-UA"/>
        </w:rPr>
        <w:t>програмної</w:t>
      </w:r>
      <w:r w:rsidR="00FA07E8">
        <w:rPr>
          <w:sz w:val="27"/>
          <w:szCs w:val="27"/>
          <w:lang w:val="uk-UA"/>
        </w:rPr>
        <w:t xml:space="preserve"> документації.</w:t>
      </w:r>
    </w:p>
    <w:p w:rsidR="007D59DF" w:rsidRPr="00C335F5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FA07E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2.6.</w:t>
      </w:r>
      <w:r w:rsidR="00FA07E8">
        <w:rPr>
          <w:i/>
          <w:sz w:val="27"/>
          <w:szCs w:val="27"/>
          <w:lang w:val="uk-UA"/>
        </w:rPr>
        <w:t> </w:t>
      </w:r>
      <w:r w:rsidR="00FA07E8">
        <w:rPr>
          <w:sz w:val="27"/>
          <w:szCs w:val="27"/>
          <w:lang w:val="uk-UA"/>
        </w:rPr>
        <w:t xml:space="preserve">Вимоги до </w:t>
      </w:r>
      <w:r w:rsidR="00820F5F">
        <w:rPr>
          <w:sz w:val="27"/>
          <w:szCs w:val="27"/>
          <w:lang w:val="uk-UA"/>
        </w:rPr>
        <w:t xml:space="preserve">виконання </w:t>
      </w:r>
      <w:r w:rsidR="00FA07E8">
        <w:rPr>
          <w:sz w:val="27"/>
          <w:szCs w:val="27"/>
          <w:lang w:val="uk-UA"/>
        </w:rPr>
        <w:t>тексту програмних документів.</w:t>
      </w:r>
    </w:p>
    <w:p w:rsidR="007D59DF" w:rsidRPr="00FA07E8" w:rsidRDefault="007D59DF" w:rsidP="007D59DF">
      <w:pPr>
        <w:tabs>
          <w:tab w:val="left" w:pos="540"/>
        </w:tabs>
        <w:jc w:val="center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</w:rPr>
        <w:t xml:space="preserve">Модуль 3. </w:t>
      </w:r>
      <w:r w:rsidR="00FA07E8">
        <w:rPr>
          <w:i/>
          <w:sz w:val="27"/>
          <w:szCs w:val="27"/>
          <w:lang w:val="uk-UA"/>
        </w:rPr>
        <w:t>Принципи та засоби забезпечення обміну науково-технічною інформацією</w:t>
      </w:r>
    </w:p>
    <w:p w:rsidR="007D59DF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FA07E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3.1</w:t>
      </w:r>
      <w:r w:rsidR="00FA07E8">
        <w:rPr>
          <w:i/>
          <w:sz w:val="27"/>
          <w:szCs w:val="27"/>
          <w:lang w:val="uk-UA"/>
        </w:rPr>
        <w:t>. </w:t>
      </w:r>
      <w:r w:rsidR="00FA07E8">
        <w:rPr>
          <w:sz w:val="27"/>
          <w:szCs w:val="27"/>
          <w:lang w:val="uk-UA"/>
        </w:rPr>
        <w:t>Вимоги до оформлення бібліографічних посилань.</w:t>
      </w:r>
    </w:p>
    <w:p w:rsidR="007D59DF" w:rsidRPr="00C335F5" w:rsidRDefault="007D59DF" w:rsidP="007D59DF">
      <w:pPr>
        <w:tabs>
          <w:tab w:val="left" w:pos="540"/>
        </w:tabs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Тема</w:t>
      </w:r>
      <w:r w:rsidR="00FA07E8">
        <w:rPr>
          <w:i/>
          <w:sz w:val="27"/>
          <w:szCs w:val="27"/>
          <w:lang w:val="uk-UA"/>
        </w:rPr>
        <w:t> </w:t>
      </w:r>
      <w:r w:rsidRPr="00C335F5">
        <w:rPr>
          <w:i/>
          <w:sz w:val="27"/>
          <w:szCs w:val="27"/>
          <w:lang w:val="uk-UA"/>
        </w:rPr>
        <w:t>3.2.</w:t>
      </w:r>
      <w:r w:rsidR="00FA07E8">
        <w:rPr>
          <w:sz w:val="27"/>
          <w:szCs w:val="27"/>
          <w:lang w:val="uk-UA"/>
        </w:rPr>
        <w:t> Подання слів іншомовного походження у програмних документах.</w:t>
      </w:r>
    </w:p>
    <w:p w:rsidR="007D59DF" w:rsidRPr="00C335F5" w:rsidRDefault="007D59DF" w:rsidP="007D59DF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7D59DF" w:rsidRPr="00C335F5" w:rsidRDefault="007D59DF" w:rsidP="007D59DF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C335F5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D59DF" w:rsidRPr="00844545" w:rsidRDefault="007D59DF" w:rsidP="008445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844545">
        <w:rPr>
          <w:b/>
          <w:i/>
          <w:noProof/>
          <w:sz w:val="27"/>
          <w:szCs w:val="27"/>
          <w:lang w:val="uk-UA"/>
        </w:rPr>
        <w:t>Основна:</w:t>
      </w:r>
      <w:r w:rsidRPr="00844545">
        <w:rPr>
          <w:sz w:val="27"/>
          <w:szCs w:val="27"/>
        </w:rPr>
        <w:t xml:space="preserve"> </w:t>
      </w:r>
    </w:p>
    <w:p w:rsidR="008108D3" w:rsidRPr="009B3ABB" w:rsidRDefault="008108D3" w:rsidP="009B3ABB">
      <w:pPr>
        <w:numPr>
          <w:ilvl w:val="0"/>
          <w:numId w:val="22"/>
        </w:numPr>
        <w:jc w:val="both"/>
        <w:rPr>
          <w:bCs/>
          <w:sz w:val="27"/>
          <w:szCs w:val="27"/>
          <w:lang w:val="uk-UA"/>
        </w:rPr>
      </w:pPr>
      <w:r w:rsidRPr="009B3ABB">
        <w:rPr>
          <w:sz w:val="27"/>
          <w:szCs w:val="27"/>
        </w:rPr>
        <w:t>В</w:t>
      </w:r>
      <w:proofErr w:type="spellStart"/>
      <w:r w:rsidRPr="009B3ABB">
        <w:rPr>
          <w:sz w:val="27"/>
          <w:szCs w:val="27"/>
          <w:lang w:val="uk-UA"/>
        </w:rPr>
        <w:t>иды</w:t>
      </w:r>
      <w:proofErr w:type="spellEnd"/>
      <w:r w:rsidRPr="009B3ABB">
        <w:rPr>
          <w:sz w:val="27"/>
          <w:szCs w:val="27"/>
        </w:rPr>
        <w:t>, комплектность и обозначение документов при создании автоматизированных систем</w:t>
      </w:r>
      <w:r w:rsidRPr="009B3ABB">
        <w:rPr>
          <w:sz w:val="27"/>
          <w:szCs w:val="27"/>
          <w:lang w:val="uk-UA"/>
        </w:rPr>
        <w:t>:</w:t>
      </w:r>
      <w:r w:rsidRPr="009B3ABB">
        <w:rPr>
          <w:sz w:val="27"/>
          <w:szCs w:val="27"/>
        </w:rPr>
        <w:t xml:space="preserve"> ГОСТ 34</w:t>
      </w:r>
      <w:r w:rsidRPr="009B3ABB">
        <w:rPr>
          <w:sz w:val="27"/>
          <w:szCs w:val="27"/>
          <w:lang w:val="uk-UA"/>
        </w:rPr>
        <w:t>.</w:t>
      </w:r>
      <w:r w:rsidRPr="009B3ABB">
        <w:rPr>
          <w:bCs/>
        </w:rPr>
        <w:t>201-89</w:t>
      </w:r>
      <w:r w:rsidRPr="009B3ABB">
        <w:rPr>
          <w:sz w:val="27"/>
          <w:szCs w:val="27"/>
        </w:rPr>
        <w:t xml:space="preserve"> [Информационная технология. Комплекс стандартов на автоматизированные системы]. </w:t>
      </w:r>
      <w:r w:rsidR="009B3ABB" w:rsidRPr="009B3ABB">
        <w:rPr>
          <w:sz w:val="27"/>
          <w:szCs w:val="27"/>
        </w:rPr>
        <w:t>–</w:t>
      </w:r>
      <w:r w:rsidR="009B3ABB" w:rsidRPr="009B3ABB">
        <w:rPr>
          <w:sz w:val="27"/>
          <w:szCs w:val="27"/>
          <w:lang w:val="uk-UA"/>
        </w:rPr>
        <w:t xml:space="preserve"> </w:t>
      </w:r>
      <w:r w:rsidR="009B3ABB" w:rsidRPr="009B3ABB">
        <w:rPr>
          <w:sz w:val="27"/>
          <w:szCs w:val="27"/>
        </w:rPr>
        <w:t>[Дата введения 01.01.199</w:t>
      </w:r>
      <w:r w:rsidR="009B3ABB" w:rsidRPr="009B3ABB">
        <w:rPr>
          <w:sz w:val="27"/>
          <w:szCs w:val="27"/>
          <w:lang w:val="uk-UA"/>
        </w:rPr>
        <w:t>0</w:t>
      </w:r>
      <w:r w:rsidR="009B3ABB" w:rsidRPr="009B3ABB">
        <w:rPr>
          <w:sz w:val="27"/>
          <w:szCs w:val="27"/>
        </w:rPr>
        <w:t xml:space="preserve"> г.]</w:t>
      </w:r>
      <w:r w:rsidR="009B3ABB" w:rsidRPr="009B3ABB">
        <w:rPr>
          <w:sz w:val="27"/>
          <w:szCs w:val="27"/>
          <w:lang w:val="uk-UA"/>
        </w:rPr>
        <w:t xml:space="preserve"> </w:t>
      </w:r>
      <w:r w:rsidR="009B3ABB" w:rsidRPr="009B3ABB">
        <w:rPr>
          <w:sz w:val="27"/>
          <w:szCs w:val="27"/>
        </w:rPr>
        <w:t>– [</w:t>
      </w:r>
      <w:r w:rsidR="009B3ABB" w:rsidRPr="009B3ABB">
        <w:rPr>
          <w:sz w:val="27"/>
          <w:szCs w:val="27"/>
          <w:lang w:val="uk-UA"/>
        </w:rPr>
        <w:t>Електронний ресурс</w:t>
      </w:r>
      <w:r w:rsidR="009B3ABB" w:rsidRPr="009B3ABB">
        <w:rPr>
          <w:sz w:val="27"/>
          <w:szCs w:val="27"/>
        </w:rPr>
        <w:t>]</w:t>
      </w:r>
      <w:r w:rsidR="009B3ABB" w:rsidRPr="009B3ABB">
        <w:rPr>
          <w:sz w:val="27"/>
          <w:szCs w:val="27"/>
          <w:lang w:val="uk-UA"/>
        </w:rPr>
        <w:t>. – Режим доступу:</w:t>
      </w:r>
      <w:r w:rsidR="009B3ABB" w:rsidRPr="009B3ABB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9B3ABB" w:rsidRPr="009B3ABB">
        <w:t xml:space="preserve"> </w:t>
      </w:r>
      <w:r w:rsidR="009B3ABB" w:rsidRPr="009B3ABB">
        <w:rPr>
          <w:sz w:val="27"/>
          <w:szCs w:val="27"/>
        </w:rPr>
        <w:t>http://files.stroyinf.ru/Data2/1/4294850/4294850119.pdf</w:t>
      </w:r>
    </w:p>
    <w:p w:rsidR="008108D3" w:rsidRPr="009B3ABB" w:rsidRDefault="008108D3" w:rsidP="008108D3">
      <w:pPr>
        <w:numPr>
          <w:ilvl w:val="0"/>
          <w:numId w:val="22"/>
        </w:numPr>
        <w:jc w:val="both"/>
        <w:rPr>
          <w:bCs/>
          <w:sz w:val="27"/>
          <w:szCs w:val="27"/>
          <w:lang w:val="uk-UA"/>
        </w:rPr>
      </w:pPr>
      <w:r w:rsidRPr="009B3ABB">
        <w:rPr>
          <w:sz w:val="27"/>
          <w:szCs w:val="27"/>
        </w:rPr>
        <w:t>Автоматизированные системы. Стадии создания</w:t>
      </w:r>
      <w:r w:rsidRPr="009B3ABB">
        <w:rPr>
          <w:sz w:val="27"/>
          <w:szCs w:val="27"/>
          <w:lang w:val="uk-UA"/>
        </w:rPr>
        <w:t>: ГОСТ 34.601-90</w:t>
      </w:r>
      <w:r w:rsidRPr="009B3ABB">
        <w:rPr>
          <w:sz w:val="27"/>
          <w:szCs w:val="27"/>
        </w:rPr>
        <w:t xml:space="preserve"> [Информационная технология. Комплекс стандартов на автоматизированные системы]. –</w:t>
      </w:r>
      <w:r w:rsidRPr="009B3ABB">
        <w:rPr>
          <w:sz w:val="27"/>
          <w:szCs w:val="27"/>
          <w:lang w:val="uk-UA"/>
        </w:rPr>
        <w:t xml:space="preserve"> </w:t>
      </w:r>
      <w:r w:rsidRPr="009B3ABB">
        <w:rPr>
          <w:sz w:val="27"/>
          <w:szCs w:val="27"/>
        </w:rPr>
        <w:t>[Дата введения 01.01.1992 г.]</w:t>
      </w:r>
      <w:r w:rsidR="009B3ABB" w:rsidRPr="009B3ABB">
        <w:rPr>
          <w:sz w:val="27"/>
          <w:szCs w:val="27"/>
          <w:lang w:val="uk-UA"/>
        </w:rPr>
        <w:t xml:space="preserve"> </w:t>
      </w:r>
      <w:r w:rsidR="009B3ABB" w:rsidRPr="009B3ABB">
        <w:rPr>
          <w:sz w:val="27"/>
          <w:szCs w:val="27"/>
        </w:rPr>
        <w:t>– [</w:t>
      </w:r>
      <w:r w:rsidR="009B3ABB" w:rsidRPr="009B3ABB">
        <w:rPr>
          <w:sz w:val="27"/>
          <w:szCs w:val="27"/>
          <w:lang w:val="uk-UA"/>
        </w:rPr>
        <w:t>Електронний ресурс</w:t>
      </w:r>
      <w:r w:rsidR="009B3ABB" w:rsidRPr="009B3ABB">
        <w:rPr>
          <w:sz w:val="27"/>
          <w:szCs w:val="27"/>
        </w:rPr>
        <w:t>]</w:t>
      </w:r>
      <w:r w:rsidR="009B3ABB" w:rsidRPr="009B3ABB">
        <w:rPr>
          <w:sz w:val="27"/>
          <w:szCs w:val="27"/>
          <w:lang w:val="uk-UA"/>
        </w:rPr>
        <w:t>. – Режим доступу:</w:t>
      </w:r>
      <w:r w:rsidR="009B3ABB" w:rsidRPr="009B3ABB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9B3ABB" w:rsidRPr="009B3ABB">
        <w:rPr>
          <w:sz w:val="27"/>
          <w:szCs w:val="27"/>
        </w:rPr>
        <w:t>https://www.atrium.in.ua/files/13._gost_34.601-90.doc</w:t>
      </w:r>
    </w:p>
    <w:p w:rsidR="00257D5B" w:rsidRPr="00844545" w:rsidRDefault="004A6D76" w:rsidP="00917F0B">
      <w:pPr>
        <w:numPr>
          <w:ilvl w:val="0"/>
          <w:numId w:val="22"/>
        </w:numPr>
        <w:jc w:val="both"/>
        <w:rPr>
          <w:sz w:val="27"/>
          <w:szCs w:val="27"/>
        </w:rPr>
      </w:pPr>
      <w:r w:rsidRPr="00844545">
        <w:rPr>
          <w:sz w:val="27"/>
          <w:szCs w:val="27"/>
        </w:rPr>
        <w:t>Техническое задание на создание автоматизированной системы</w:t>
      </w:r>
      <w:r w:rsidR="00257D5B" w:rsidRPr="00844545">
        <w:rPr>
          <w:sz w:val="27"/>
          <w:szCs w:val="27"/>
        </w:rPr>
        <w:t>: ГОСТ 34.602-89 [</w:t>
      </w:r>
      <w:r w:rsidRPr="00844545">
        <w:rPr>
          <w:sz w:val="27"/>
          <w:szCs w:val="27"/>
        </w:rPr>
        <w:t>Информационная технология</w:t>
      </w:r>
      <w:r w:rsidR="00257D5B" w:rsidRPr="00844545">
        <w:rPr>
          <w:sz w:val="27"/>
          <w:szCs w:val="27"/>
        </w:rPr>
        <w:t xml:space="preserve">. Комплекс стандартов на автоматизированные системы]. </w:t>
      </w:r>
      <w:r w:rsidR="00917F0B" w:rsidRPr="00917F0B">
        <w:rPr>
          <w:sz w:val="27"/>
          <w:szCs w:val="27"/>
        </w:rPr>
        <w:t>–</w:t>
      </w:r>
      <w:r w:rsidR="00917F0B" w:rsidRPr="006C5DDB">
        <w:rPr>
          <w:sz w:val="27"/>
          <w:szCs w:val="27"/>
          <w:lang w:val="uk-UA"/>
        </w:rPr>
        <w:t xml:space="preserve"> </w:t>
      </w:r>
      <w:r w:rsidR="00917F0B" w:rsidRPr="00917F0B">
        <w:rPr>
          <w:sz w:val="27"/>
          <w:szCs w:val="27"/>
        </w:rPr>
        <w:t>[</w:t>
      </w:r>
      <w:r w:rsidR="00917F0B" w:rsidRPr="006C5DDB">
        <w:rPr>
          <w:sz w:val="27"/>
          <w:szCs w:val="27"/>
        </w:rPr>
        <w:t>Дата введения 01.01.199</w:t>
      </w:r>
      <w:r w:rsidR="00917F0B">
        <w:rPr>
          <w:sz w:val="27"/>
          <w:szCs w:val="27"/>
          <w:lang w:val="uk-UA"/>
        </w:rPr>
        <w:t>0</w:t>
      </w:r>
      <w:r w:rsidR="00917F0B" w:rsidRPr="006C5DDB">
        <w:rPr>
          <w:sz w:val="27"/>
          <w:szCs w:val="27"/>
        </w:rPr>
        <w:t xml:space="preserve"> г.</w:t>
      </w:r>
      <w:r w:rsidR="00917F0B" w:rsidRPr="00917F0B">
        <w:rPr>
          <w:sz w:val="27"/>
          <w:szCs w:val="27"/>
        </w:rPr>
        <w:t>]</w:t>
      </w:r>
      <w:r w:rsidR="00917F0B">
        <w:rPr>
          <w:sz w:val="27"/>
          <w:szCs w:val="27"/>
          <w:lang w:val="uk-UA"/>
        </w:rPr>
        <w:t xml:space="preserve"> </w:t>
      </w:r>
      <w:r w:rsidR="00257D5B" w:rsidRPr="00917F0B">
        <w:rPr>
          <w:sz w:val="27"/>
          <w:szCs w:val="27"/>
        </w:rPr>
        <w:t>–</w:t>
      </w:r>
      <w:r w:rsidR="00257D5B" w:rsidRPr="00844545">
        <w:rPr>
          <w:sz w:val="27"/>
          <w:szCs w:val="27"/>
        </w:rPr>
        <w:t xml:space="preserve"> </w:t>
      </w:r>
      <w:r w:rsidR="00917F0B" w:rsidRPr="00BD684B">
        <w:rPr>
          <w:sz w:val="27"/>
          <w:szCs w:val="27"/>
        </w:rPr>
        <w:t>[</w:t>
      </w:r>
      <w:r w:rsidR="00917F0B" w:rsidRPr="00BD684B">
        <w:rPr>
          <w:sz w:val="27"/>
          <w:szCs w:val="27"/>
          <w:lang w:val="uk-UA"/>
        </w:rPr>
        <w:t>Електронний ресурс</w:t>
      </w:r>
      <w:r w:rsidR="00917F0B" w:rsidRPr="00BD684B">
        <w:rPr>
          <w:sz w:val="27"/>
          <w:szCs w:val="27"/>
        </w:rPr>
        <w:t>]</w:t>
      </w:r>
      <w:r w:rsidR="00917F0B" w:rsidRPr="00BD684B">
        <w:rPr>
          <w:sz w:val="27"/>
          <w:szCs w:val="27"/>
          <w:lang w:val="uk-UA"/>
        </w:rPr>
        <w:t xml:space="preserve">. – Режим доступу: </w:t>
      </w:r>
      <w:r w:rsidR="00917F0B" w:rsidRPr="00917F0B">
        <w:rPr>
          <w:sz w:val="27"/>
          <w:szCs w:val="27"/>
        </w:rPr>
        <w:t>https://www.nuvis.com.ua/GOST_34.602-89_Inform.pdf</w:t>
      </w:r>
    </w:p>
    <w:p w:rsidR="009C0854" w:rsidRPr="00627917" w:rsidRDefault="009C0854" w:rsidP="00844545">
      <w:pPr>
        <w:numPr>
          <w:ilvl w:val="0"/>
          <w:numId w:val="22"/>
        </w:numPr>
        <w:jc w:val="both"/>
        <w:rPr>
          <w:bCs/>
          <w:sz w:val="27"/>
          <w:szCs w:val="27"/>
          <w:lang w:val="uk-UA"/>
        </w:rPr>
      </w:pPr>
      <w:r w:rsidRPr="00627917">
        <w:rPr>
          <w:bCs/>
          <w:sz w:val="27"/>
          <w:szCs w:val="27"/>
          <w:lang w:val="uk-UA"/>
        </w:rPr>
        <w:t>Документація. Звіти у сфері науки і техніки. Структура і правила оформлення</w:t>
      </w:r>
      <w:r w:rsidRPr="00627917">
        <w:rPr>
          <w:sz w:val="27"/>
          <w:szCs w:val="27"/>
          <w:lang w:val="uk-UA"/>
        </w:rPr>
        <w:t xml:space="preserve"> : </w:t>
      </w:r>
      <w:r w:rsidRPr="00627917">
        <w:rPr>
          <w:bCs/>
          <w:sz w:val="27"/>
          <w:szCs w:val="27"/>
          <w:lang w:val="uk-UA"/>
        </w:rPr>
        <w:t>ДСТУ 3008-95</w:t>
      </w:r>
      <w:r w:rsidRPr="00627917">
        <w:rPr>
          <w:sz w:val="27"/>
          <w:szCs w:val="27"/>
          <w:lang w:val="uk-UA"/>
        </w:rPr>
        <w:t xml:space="preserve">. – [Чинний від </w:t>
      </w:r>
      <w:r w:rsidR="006C5DDB" w:rsidRPr="00627917">
        <w:rPr>
          <w:sz w:val="27"/>
          <w:szCs w:val="27"/>
          <w:lang w:val="uk-UA"/>
        </w:rPr>
        <w:t>199</w:t>
      </w:r>
      <w:r w:rsidRPr="00627917">
        <w:rPr>
          <w:sz w:val="27"/>
          <w:szCs w:val="27"/>
          <w:lang w:val="uk-UA"/>
        </w:rPr>
        <w:t>6-0</w:t>
      </w:r>
      <w:r w:rsidR="006C5DDB" w:rsidRPr="00627917">
        <w:rPr>
          <w:sz w:val="27"/>
          <w:szCs w:val="27"/>
          <w:lang w:val="uk-UA"/>
        </w:rPr>
        <w:t>1</w:t>
      </w:r>
      <w:r w:rsidRPr="00627917">
        <w:rPr>
          <w:sz w:val="27"/>
          <w:szCs w:val="27"/>
          <w:lang w:val="uk-UA"/>
        </w:rPr>
        <w:t>-0</w:t>
      </w:r>
      <w:r w:rsidR="008519B0" w:rsidRPr="00627917">
        <w:rPr>
          <w:sz w:val="27"/>
          <w:szCs w:val="27"/>
          <w:lang w:val="uk-UA"/>
        </w:rPr>
        <w:t>1</w:t>
      </w:r>
      <w:r w:rsidRPr="00627917">
        <w:rPr>
          <w:sz w:val="27"/>
          <w:szCs w:val="27"/>
          <w:lang w:val="uk-UA"/>
        </w:rPr>
        <w:t>]. –</w:t>
      </w:r>
      <w:r w:rsidR="00627917" w:rsidRPr="00627917">
        <w:rPr>
          <w:sz w:val="27"/>
          <w:szCs w:val="27"/>
          <w:lang w:val="uk-UA"/>
        </w:rPr>
        <w:t xml:space="preserve"> 38</w:t>
      </w:r>
      <w:r w:rsidRPr="00627917">
        <w:rPr>
          <w:sz w:val="27"/>
          <w:szCs w:val="27"/>
        </w:rPr>
        <w:t xml:space="preserve"> </w:t>
      </w:r>
      <w:r w:rsidRPr="00627917">
        <w:rPr>
          <w:sz w:val="27"/>
          <w:szCs w:val="27"/>
          <w:lang w:val="en-US"/>
        </w:rPr>
        <w:t>c</w:t>
      </w:r>
      <w:r w:rsidRPr="00627917">
        <w:rPr>
          <w:sz w:val="27"/>
          <w:szCs w:val="27"/>
        </w:rPr>
        <w:t xml:space="preserve">. </w:t>
      </w:r>
      <w:r w:rsidRPr="00627917">
        <w:rPr>
          <w:sz w:val="27"/>
          <w:szCs w:val="27"/>
          <w:lang w:val="uk-UA"/>
        </w:rPr>
        <w:t>– (Національний стандарт України).</w:t>
      </w:r>
    </w:p>
    <w:p w:rsidR="009C0854" w:rsidRPr="00627917" w:rsidRDefault="00B81E85" w:rsidP="00844545">
      <w:pPr>
        <w:numPr>
          <w:ilvl w:val="0"/>
          <w:numId w:val="22"/>
        </w:numPr>
        <w:jc w:val="both"/>
        <w:rPr>
          <w:bCs/>
          <w:sz w:val="27"/>
          <w:szCs w:val="27"/>
          <w:lang w:val="uk-UA"/>
        </w:rPr>
      </w:pPr>
      <w:r w:rsidRPr="00627917">
        <w:rPr>
          <w:bCs/>
          <w:sz w:val="27"/>
          <w:szCs w:val="27"/>
          <w:lang w:val="uk-UA"/>
        </w:rPr>
        <w:lastRenderedPageBreak/>
        <w:t>Інформація та документація</w:t>
      </w:r>
      <w:r w:rsidR="00033C2F" w:rsidRPr="00627917">
        <w:rPr>
          <w:bCs/>
          <w:sz w:val="27"/>
          <w:szCs w:val="27"/>
          <w:lang w:val="uk-UA"/>
        </w:rPr>
        <w:t>.</w:t>
      </w:r>
      <w:r w:rsidRPr="00627917">
        <w:rPr>
          <w:bCs/>
          <w:sz w:val="27"/>
          <w:szCs w:val="27"/>
          <w:lang w:val="uk-UA"/>
        </w:rPr>
        <w:t xml:space="preserve"> </w:t>
      </w:r>
      <w:proofErr w:type="spellStart"/>
      <w:r w:rsidRPr="00627917">
        <w:rPr>
          <w:bCs/>
          <w:sz w:val="27"/>
          <w:szCs w:val="27"/>
          <w:lang w:val="uk-UA"/>
        </w:rPr>
        <w:t>Б</w:t>
      </w:r>
      <w:r w:rsidR="00033C2F" w:rsidRPr="00627917">
        <w:rPr>
          <w:bCs/>
          <w:sz w:val="27"/>
          <w:szCs w:val="27"/>
          <w:lang w:val="uk-UA"/>
        </w:rPr>
        <w:t>іьліографічне</w:t>
      </w:r>
      <w:proofErr w:type="spellEnd"/>
      <w:r w:rsidR="00033C2F" w:rsidRPr="00627917">
        <w:rPr>
          <w:bCs/>
          <w:sz w:val="27"/>
          <w:szCs w:val="27"/>
          <w:lang w:val="uk-UA"/>
        </w:rPr>
        <w:t xml:space="preserve"> посилання.</w:t>
      </w:r>
      <w:r w:rsidRPr="00627917">
        <w:rPr>
          <w:bCs/>
          <w:sz w:val="27"/>
          <w:szCs w:val="27"/>
          <w:lang w:val="uk-UA"/>
        </w:rPr>
        <w:t xml:space="preserve"> Загальні положення та правила складання</w:t>
      </w:r>
      <w:r w:rsidR="009C0854" w:rsidRPr="00627917">
        <w:rPr>
          <w:bCs/>
          <w:sz w:val="27"/>
          <w:szCs w:val="27"/>
          <w:lang w:val="uk-UA"/>
        </w:rPr>
        <w:t xml:space="preserve">:  ДСТУ  8302:2015. = </w:t>
      </w:r>
      <w:r w:rsidR="008519B0" w:rsidRPr="00627917">
        <w:rPr>
          <w:sz w:val="27"/>
          <w:szCs w:val="27"/>
          <w:lang w:val="uk-UA"/>
        </w:rPr>
        <w:t>[Чинний від 2016-07-01]. – К.: ДП «</w:t>
      </w:r>
      <w:proofErr w:type="spellStart"/>
      <w:r w:rsidR="008519B0" w:rsidRPr="00627917">
        <w:rPr>
          <w:sz w:val="27"/>
          <w:szCs w:val="27"/>
          <w:lang w:val="uk-UA"/>
        </w:rPr>
        <w:t>УкрНДНЦ</w:t>
      </w:r>
      <w:proofErr w:type="spellEnd"/>
      <w:r w:rsidR="008519B0" w:rsidRPr="00627917">
        <w:rPr>
          <w:sz w:val="27"/>
          <w:szCs w:val="27"/>
          <w:lang w:val="uk-UA"/>
        </w:rPr>
        <w:t xml:space="preserve">», 2016. </w:t>
      </w:r>
      <w:r w:rsidR="008519B0" w:rsidRPr="00627917">
        <w:rPr>
          <w:sz w:val="27"/>
          <w:szCs w:val="27"/>
        </w:rPr>
        <w:t xml:space="preserve">– </w:t>
      </w:r>
      <w:r w:rsidR="008519B0" w:rsidRPr="00627917">
        <w:rPr>
          <w:sz w:val="27"/>
          <w:szCs w:val="27"/>
          <w:lang w:val="uk-UA"/>
        </w:rPr>
        <w:t>16</w:t>
      </w:r>
      <w:r w:rsidR="008519B0" w:rsidRPr="00627917">
        <w:rPr>
          <w:sz w:val="27"/>
          <w:szCs w:val="27"/>
        </w:rPr>
        <w:t xml:space="preserve"> </w:t>
      </w:r>
      <w:r w:rsidR="008519B0" w:rsidRPr="00627917">
        <w:rPr>
          <w:sz w:val="27"/>
          <w:szCs w:val="27"/>
          <w:lang w:val="en-US"/>
        </w:rPr>
        <w:t>c</w:t>
      </w:r>
      <w:r w:rsidR="008519B0" w:rsidRPr="00627917">
        <w:rPr>
          <w:sz w:val="27"/>
          <w:szCs w:val="27"/>
        </w:rPr>
        <w:t xml:space="preserve">. </w:t>
      </w:r>
      <w:r w:rsidR="008519B0" w:rsidRPr="00627917">
        <w:rPr>
          <w:sz w:val="27"/>
          <w:szCs w:val="27"/>
          <w:lang w:val="uk-UA"/>
        </w:rPr>
        <w:t>– (Національний стандарт України).</w:t>
      </w:r>
    </w:p>
    <w:p w:rsidR="00B81E85" w:rsidRPr="00844545" w:rsidRDefault="00836340" w:rsidP="00844545">
      <w:pPr>
        <w:numPr>
          <w:ilvl w:val="0"/>
          <w:numId w:val="22"/>
        </w:numPr>
        <w:jc w:val="both"/>
        <w:rPr>
          <w:bCs/>
          <w:sz w:val="27"/>
          <w:szCs w:val="27"/>
          <w:lang w:val="uk-UA"/>
        </w:rPr>
      </w:pPr>
      <w:proofErr w:type="spellStart"/>
      <w:r w:rsidRPr="00844545">
        <w:rPr>
          <w:bCs/>
          <w:sz w:val="27"/>
          <w:szCs w:val="27"/>
          <w:lang w:val="uk-UA"/>
        </w:rPr>
        <w:t>Единая</w:t>
      </w:r>
      <w:proofErr w:type="spellEnd"/>
      <w:r w:rsidRPr="00844545">
        <w:rPr>
          <w:bCs/>
          <w:sz w:val="27"/>
          <w:szCs w:val="27"/>
          <w:lang w:val="uk-UA"/>
        </w:rPr>
        <w:t xml:space="preserve"> система </w:t>
      </w:r>
      <w:proofErr w:type="spellStart"/>
      <w:r w:rsidRPr="00844545">
        <w:rPr>
          <w:bCs/>
          <w:sz w:val="27"/>
          <w:szCs w:val="27"/>
          <w:lang w:val="uk-UA"/>
        </w:rPr>
        <w:t>программной</w:t>
      </w:r>
      <w:proofErr w:type="spellEnd"/>
      <w:r w:rsidRPr="00844545">
        <w:rPr>
          <w:bCs/>
          <w:sz w:val="27"/>
          <w:szCs w:val="27"/>
          <w:lang w:val="uk-UA"/>
        </w:rPr>
        <w:t xml:space="preserve"> </w:t>
      </w:r>
      <w:proofErr w:type="spellStart"/>
      <w:r w:rsidRPr="00844545">
        <w:rPr>
          <w:bCs/>
          <w:sz w:val="27"/>
          <w:szCs w:val="27"/>
          <w:lang w:val="uk-UA"/>
        </w:rPr>
        <w:t>документации</w:t>
      </w:r>
      <w:proofErr w:type="spellEnd"/>
      <w:r w:rsidRPr="00844545">
        <w:rPr>
          <w:bCs/>
          <w:sz w:val="27"/>
          <w:szCs w:val="27"/>
          <w:lang w:val="uk-UA"/>
        </w:rPr>
        <w:t>. ГОСТ 19.001-77, ГОСТ 19.002-80, ГОСТ 19.003-80, ГОСТ 19.004-80, ГОСТ 19.005-85, ГОСТ 19.101-77, ГОСТ 19.102-77, ГОСТ 19.103-77, ГОСТ 19.104 78, ГОСТ 19.105-78, ГОСТ 19.106-78, ГОСТ 19.201-78, ГОСТ 19.202-78, ГОСТ 19.301-79, ГОСТ 19.401-78, ГОСТ 19.402-78, ГОСТ 19.403-79, ГОСТ 19.404-79, ГОСТ 19.501-78, ГОСТ 19.502-78, ГOCT 19.503-79, ГОСТ 19.504-79, ГОСТ 19.505-79, ГОСТ 19.506-79, ГОСТ 19.507-79, ГОСТ 19.508-79, ГОСТ 19.601-78, ГОСТ 19.602-78, ГОСТ 19.603-78, ГОСТ 19.604-78. – М.</w:t>
      </w:r>
      <w:r w:rsidR="004663A8" w:rsidRPr="00844545">
        <w:rPr>
          <w:bCs/>
          <w:sz w:val="27"/>
          <w:szCs w:val="27"/>
          <w:lang w:val="uk-UA"/>
        </w:rPr>
        <w:t xml:space="preserve">: </w:t>
      </w:r>
      <w:proofErr w:type="spellStart"/>
      <w:r w:rsidRPr="00844545">
        <w:rPr>
          <w:bCs/>
          <w:sz w:val="27"/>
          <w:szCs w:val="27"/>
          <w:lang w:val="uk-UA"/>
        </w:rPr>
        <w:t>Изд-во</w:t>
      </w:r>
      <w:proofErr w:type="spellEnd"/>
      <w:r w:rsidRPr="00844545">
        <w:rPr>
          <w:bCs/>
          <w:sz w:val="27"/>
          <w:szCs w:val="27"/>
          <w:lang w:val="uk-UA"/>
        </w:rPr>
        <w:t xml:space="preserve"> </w:t>
      </w:r>
      <w:proofErr w:type="spellStart"/>
      <w:r w:rsidRPr="00844545">
        <w:rPr>
          <w:bCs/>
          <w:sz w:val="27"/>
          <w:szCs w:val="27"/>
          <w:lang w:val="uk-UA"/>
        </w:rPr>
        <w:t>стандартов</w:t>
      </w:r>
      <w:proofErr w:type="spellEnd"/>
      <w:r w:rsidRPr="00844545">
        <w:rPr>
          <w:bCs/>
          <w:sz w:val="27"/>
          <w:szCs w:val="27"/>
          <w:lang w:val="uk-UA"/>
        </w:rPr>
        <w:t>, 1987. – 144 с.</w:t>
      </w:r>
    </w:p>
    <w:p w:rsidR="00C76BD7" w:rsidRPr="00BD684B" w:rsidRDefault="00C76BD7" w:rsidP="00BD684B">
      <w:pPr>
        <w:numPr>
          <w:ilvl w:val="0"/>
          <w:numId w:val="22"/>
        </w:numPr>
        <w:jc w:val="both"/>
        <w:rPr>
          <w:bCs/>
          <w:sz w:val="27"/>
          <w:szCs w:val="27"/>
        </w:rPr>
      </w:pPr>
      <w:r w:rsidRPr="00BD684B">
        <w:rPr>
          <w:sz w:val="27"/>
          <w:szCs w:val="27"/>
        </w:rPr>
        <w:t xml:space="preserve">ГОСТ 19.102-77 </w:t>
      </w:r>
      <w:r w:rsidR="00257D5B" w:rsidRPr="00BD684B">
        <w:rPr>
          <w:sz w:val="27"/>
          <w:szCs w:val="27"/>
        </w:rPr>
        <w:t>Е</w:t>
      </w:r>
      <w:r w:rsidRPr="00BD684B">
        <w:rPr>
          <w:sz w:val="27"/>
          <w:szCs w:val="27"/>
        </w:rPr>
        <w:t>дина</w:t>
      </w:r>
      <w:r w:rsidR="00257D5B" w:rsidRPr="00BD684B">
        <w:rPr>
          <w:sz w:val="27"/>
          <w:szCs w:val="27"/>
        </w:rPr>
        <w:t>я</w:t>
      </w:r>
      <w:r w:rsidRPr="00BD684B">
        <w:rPr>
          <w:sz w:val="27"/>
          <w:szCs w:val="27"/>
        </w:rPr>
        <w:t xml:space="preserve"> система програм</w:t>
      </w:r>
      <w:r w:rsidR="00257D5B" w:rsidRPr="00BD684B">
        <w:rPr>
          <w:sz w:val="27"/>
          <w:szCs w:val="27"/>
        </w:rPr>
        <w:t>м</w:t>
      </w:r>
      <w:r w:rsidRPr="00BD684B">
        <w:rPr>
          <w:sz w:val="27"/>
          <w:szCs w:val="27"/>
        </w:rPr>
        <w:t>но</w:t>
      </w:r>
      <w:r w:rsidR="00257D5B" w:rsidRPr="00BD684B">
        <w:rPr>
          <w:sz w:val="27"/>
          <w:szCs w:val="27"/>
        </w:rPr>
        <w:t>й</w:t>
      </w:r>
      <w:r w:rsidRPr="00BD684B">
        <w:rPr>
          <w:sz w:val="27"/>
          <w:szCs w:val="27"/>
        </w:rPr>
        <w:t xml:space="preserve"> документац</w:t>
      </w:r>
      <w:r w:rsidR="00257D5B" w:rsidRPr="00BD684B">
        <w:rPr>
          <w:sz w:val="27"/>
          <w:szCs w:val="27"/>
        </w:rPr>
        <w:t>ии</w:t>
      </w:r>
      <w:r w:rsidRPr="00BD684B">
        <w:rPr>
          <w:sz w:val="27"/>
          <w:szCs w:val="27"/>
        </w:rPr>
        <w:t>. Стад</w:t>
      </w:r>
      <w:r w:rsidR="004663A8" w:rsidRPr="00BD684B">
        <w:rPr>
          <w:sz w:val="27"/>
          <w:szCs w:val="27"/>
        </w:rPr>
        <w:t>ии</w:t>
      </w:r>
      <w:r w:rsidRPr="00BD684B">
        <w:rPr>
          <w:sz w:val="27"/>
          <w:szCs w:val="27"/>
        </w:rPr>
        <w:t xml:space="preserve"> р</w:t>
      </w:r>
      <w:r w:rsidR="00257D5B" w:rsidRPr="00BD684B">
        <w:rPr>
          <w:sz w:val="27"/>
          <w:szCs w:val="27"/>
        </w:rPr>
        <w:t>а</w:t>
      </w:r>
      <w:r w:rsidRPr="00BD684B">
        <w:rPr>
          <w:sz w:val="27"/>
          <w:szCs w:val="27"/>
        </w:rPr>
        <w:t>зр</w:t>
      </w:r>
      <w:r w:rsidR="00257D5B" w:rsidRPr="00BD684B">
        <w:rPr>
          <w:sz w:val="27"/>
          <w:szCs w:val="27"/>
        </w:rPr>
        <w:t>а</w:t>
      </w:r>
      <w:r w:rsidRPr="00BD684B">
        <w:rPr>
          <w:sz w:val="27"/>
          <w:szCs w:val="27"/>
        </w:rPr>
        <w:t>б</w:t>
      </w:r>
      <w:r w:rsidR="00257D5B" w:rsidRPr="00BD684B">
        <w:rPr>
          <w:sz w:val="27"/>
          <w:szCs w:val="27"/>
        </w:rPr>
        <w:t>от</w:t>
      </w:r>
      <w:r w:rsidRPr="00BD684B">
        <w:rPr>
          <w:sz w:val="27"/>
          <w:szCs w:val="27"/>
        </w:rPr>
        <w:t>ки</w:t>
      </w:r>
      <w:r w:rsidR="00BD684B" w:rsidRPr="00BD684B">
        <w:t xml:space="preserve"> </w:t>
      </w:r>
      <w:r w:rsidR="00BD684B" w:rsidRPr="00BD684B">
        <w:rPr>
          <w:sz w:val="27"/>
          <w:szCs w:val="27"/>
        </w:rPr>
        <w:t>[</w:t>
      </w:r>
      <w:r w:rsidR="00BD684B" w:rsidRPr="00BD684B">
        <w:rPr>
          <w:sz w:val="27"/>
          <w:szCs w:val="27"/>
          <w:lang w:val="uk-UA"/>
        </w:rPr>
        <w:t>Електронний ресурс</w:t>
      </w:r>
      <w:r w:rsidR="00BD684B" w:rsidRPr="00BD684B">
        <w:rPr>
          <w:sz w:val="27"/>
          <w:szCs w:val="27"/>
        </w:rPr>
        <w:t>]</w:t>
      </w:r>
      <w:r w:rsidR="00BD684B" w:rsidRPr="00BD684B">
        <w:rPr>
          <w:sz w:val="27"/>
          <w:szCs w:val="27"/>
          <w:lang w:val="uk-UA"/>
        </w:rPr>
        <w:t xml:space="preserve">. – Режим доступу: </w:t>
      </w:r>
      <w:r w:rsidR="00BD684B" w:rsidRPr="00BD684B">
        <w:rPr>
          <w:sz w:val="27"/>
          <w:szCs w:val="27"/>
        </w:rPr>
        <w:t>http://docs.cntd.ru/document/gost-19-102-77</w:t>
      </w:r>
    </w:p>
    <w:p w:rsidR="00C76BD7" w:rsidRPr="0014323C" w:rsidRDefault="00C76BD7" w:rsidP="00BD684B">
      <w:pPr>
        <w:numPr>
          <w:ilvl w:val="0"/>
          <w:numId w:val="22"/>
        </w:numPr>
        <w:jc w:val="both"/>
        <w:rPr>
          <w:bCs/>
          <w:sz w:val="27"/>
          <w:szCs w:val="27"/>
        </w:rPr>
      </w:pPr>
      <w:r w:rsidRPr="0014323C">
        <w:rPr>
          <w:sz w:val="27"/>
          <w:szCs w:val="27"/>
        </w:rPr>
        <w:t xml:space="preserve">ГОСТ 19.201-78 </w:t>
      </w:r>
      <w:r w:rsidR="004663A8" w:rsidRPr="0014323C">
        <w:rPr>
          <w:sz w:val="27"/>
          <w:szCs w:val="27"/>
        </w:rPr>
        <w:t>Единая система программной документации</w:t>
      </w:r>
      <w:r w:rsidRPr="0014323C">
        <w:rPr>
          <w:sz w:val="27"/>
          <w:szCs w:val="27"/>
        </w:rPr>
        <w:t>. Техн</w:t>
      </w:r>
      <w:r w:rsidR="004663A8" w:rsidRPr="0014323C">
        <w:rPr>
          <w:sz w:val="27"/>
          <w:szCs w:val="27"/>
        </w:rPr>
        <w:t>ическое</w:t>
      </w:r>
      <w:r w:rsidRPr="0014323C">
        <w:rPr>
          <w:sz w:val="27"/>
          <w:szCs w:val="27"/>
        </w:rPr>
        <w:t xml:space="preserve"> задан</w:t>
      </w:r>
      <w:r w:rsidR="004663A8" w:rsidRPr="0014323C">
        <w:rPr>
          <w:sz w:val="27"/>
          <w:szCs w:val="27"/>
        </w:rPr>
        <w:t>ие</w:t>
      </w:r>
      <w:r w:rsidRPr="0014323C">
        <w:rPr>
          <w:sz w:val="27"/>
          <w:szCs w:val="27"/>
        </w:rPr>
        <w:t xml:space="preserve">. </w:t>
      </w:r>
      <w:r w:rsidR="004663A8" w:rsidRPr="0014323C">
        <w:rPr>
          <w:sz w:val="27"/>
          <w:szCs w:val="27"/>
        </w:rPr>
        <w:t>Требования</w:t>
      </w:r>
      <w:r w:rsidRPr="0014323C">
        <w:rPr>
          <w:sz w:val="27"/>
          <w:szCs w:val="27"/>
        </w:rPr>
        <w:t xml:space="preserve"> </w:t>
      </w:r>
      <w:r w:rsidR="004663A8" w:rsidRPr="0014323C">
        <w:rPr>
          <w:sz w:val="27"/>
          <w:szCs w:val="27"/>
        </w:rPr>
        <w:t>к</w:t>
      </w:r>
      <w:r w:rsidRPr="0014323C">
        <w:rPr>
          <w:sz w:val="27"/>
          <w:szCs w:val="27"/>
        </w:rPr>
        <w:t xml:space="preserve"> </w:t>
      </w:r>
      <w:r w:rsidR="004663A8" w:rsidRPr="0014323C">
        <w:rPr>
          <w:sz w:val="27"/>
          <w:szCs w:val="27"/>
        </w:rPr>
        <w:t>содержанию</w:t>
      </w:r>
      <w:r w:rsidRPr="0014323C">
        <w:rPr>
          <w:sz w:val="27"/>
          <w:szCs w:val="27"/>
        </w:rPr>
        <w:t xml:space="preserve"> </w:t>
      </w:r>
      <w:r w:rsidR="004663A8" w:rsidRPr="0014323C">
        <w:rPr>
          <w:sz w:val="27"/>
          <w:szCs w:val="27"/>
        </w:rPr>
        <w:t>и</w:t>
      </w:r>
      <w:r w:rsidRPr="0014323C">
        <w:rPr>
          <w:sz w:val="27"/>
          <w:szCs w:val="27"/>
        </w:rPr>
        <w:t xml:space="preserve"> оформлен</w:t>
      </w:r>
      <w:r w:rsidR="004663A8" w:rsidRPr="0014323C">
        <w:rPr>
          <w:sz w:val="27"/>
          <w:szCs w:val="27"/>
        </w:rPr>
        <w:t>ию</w:t>
      </w:r>
      <w:r w:rsidR="00BD684B" w:rsidRPr="0014323C">
        <w:t xml:space="preserve"> </w:t>
      </w:r>
      <w:r w:rsidR="00BD684B" w:rsidRPr="0014323C">
        <w:rPr>
          <w:sz w:val="27"/>
          <w:szCs w:val="27"/>
        </w:rPr>
        <w:t>[</w:t>
      </w:r>
      <w:r w:rsidR="00BD684B" w:rsidRPr="0014323C">
        <w:rPr>
          <w:sz w:val="27"/>
          <w:szCs w:val="27"/>
          <w:lang w:val="uk-UA"/>
        </w:rPr>
        <w:t>Електронний ресурс</w:t>
      </w:r>
      <w:r w:rsidR="00BD684B" w:rsidRPr="0014323C">
        <w:rPr>
          <w:sz w:val="27"/>
          <w:szCs w:val="27"/>
        </w:rPr>
        <w:t>]</w:t>
      </w:r>
      <w:r w:rsidR="00BD684B" w:rsidRPr="0014323C">
        <w:rPr>
          <w:sz w:val="27"/>
          <w:szCs w:val="27"/>
          <w:lang w:val="uk-UA"/>
        </w:rPr>
        <w:t xml:space="preserve">. – Режим доступу: </w:t>
      </w:r>
      <w:r w:rsidR="00BD684B" w:rsidRPr="0014323C">
        <w:rPr>
          <w:sz w:val="27"/>
          <w:szCs w:val="27"/>
        </w:rPr>
        <w:t>https://www.nuvis.com.ua/GOST_19.201-78_ESPD.pdf</w:t>
      </w:r>
    </w:p>
    <w:p w:rsidR="00B81E85" w:rsidRPr="00BE5340" w:rsidRDefault="00C76BD7" w:rsidP="00844545">
      <w:pPr>
        <w:numPr>
          <w:ilvl w:val="0"/>
          <w:numId w:val="22"/>
        </w:numPr>
        <w:jc w:val="both"/>
        <w:rPr>
          <w:rStyle w:val="ac"/>
          <w:b w:val="0"/>
          <w:sz w:val="27"/>
          <w:szCs w:val="27"/>
          <w:lang w:val="uk-UA"/>
        </w:rPr>
      </w:pPr>
      <w:r w:rsidRPr="00BE5340">
        <w:rPr>
          <w:rStyle w:val="ac"/>
          <w:b w:val="0"/>
          <w:sz w:val="27"/>
          <w:szCs w:val="27"/>
          <w:lang w:val="en-US"/>
        </w:rPr>
        <w:t xml:space="preserve">IEEE </w:t>
      </w:r>
      <w:proofErr w:type="spellStart"/>
      <w:r w:rsidRPr="00BE5340">
        <w:rPr>
          <w:rStyle w:val="ac"/>
          <w:b w:val="0"/>
          <w:sz w:val="27"/>
          <w:szCs w:val="27"/>
          <w:lang w:val="en-US"/>
        </w:rPr>
        <w:t>Std</w:t>
      </w:r>
      <w:proofErr w:type="spellEnd"/>
      <w:r w:rsidRPr="00BE5340">
        <w:rPr>
          <w:rStyle w:val="ac"/>
          <w:b w:val="0"/>
          <w:sz w:val="27"/>
          <w:szCs w:val="27"/>
          <w:lang w:val="en-US"/>
        </w:rPr>
        <w:t xml:space="preserve"> 1063-2001 «IEEE Standard for Software User Documentation»</w:t>
      </w:r>
    </w:p>
    <w:p w:rsidR="00C76BD7" w:rsidRPr="00BE5340" w:rsidRDefault="00C76BD7" w:rsidP="00844545">
      <w:pPr>
        <w:numPr>
          <w:ilvl w:val="0"/>
          <w:numId w:val="22"/>
        </w:numPr>
        <w:jc w:val="both"/>
        <w:rPr>
          <w:rStyle w:val="ac"/>
          <w:b w:val="0"/>
          <w:sz w:val="27"/>
          <w:szCs w:val="27"/>
          <w:lang w:val="uk-UA"/>
        </w:rPr>
      </w:pPr>
      <w:r w:rsidRPr="00BE5340">
        <w:rPr>
          <w:rStyle w:val="ac"/>
          <w:b w:val="0"/>
          <w:sz w:val="27"/>
          <w:szCs w:val="27"/>
          <w:lang w:val="en-GB"/>
        </w:rPr>
        <w:t>IEEE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proofErr w:type="spellStart"/>
      <w:r w:rsidRPr="00BE5340">
        <w:rPr>
          <w:rStyle w:val="ac"/>
          <w:b w:val="0"/>
          <w:sz w:val="27"/>
          <w:szCs w:val="27"/>
          <w:lang w:val="en-GB"/>
        </w:rPr>
        <w:t>Std</w:t>
      </w:r>
      <w:proofErr w:type="spellEnd"/>
      <w:r w:rsidRPr="00BE5340">
        <w:rPr>
          <w:rStyle w:val="ac"/>
          <w:b w:val="0"/>
          <w:sz w:val="27"/>
          <w:szCs w:val="27"/>
          <w:lang w:val="en-US"/>
        </w:rPr>
        <w:t xml:space="preserve"> 1016-1998 «</w:t>
      </w:r>
      <w:r w:rsidRPr="00BE5340">
        <w:rPr>
          <w:rStyle w:val="ac"/>
          <w:b w:val="0"/>
          <w:sz w:val="27"/>
          <w:szCs w:val="27"/>
          <w:lang w:val="en-GB"/>
        </w:rPr>
        <w:t>IEEE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Recommended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Practice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for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Software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Design</w:t>
      </w:r>
      <w:r w:rsidRPr="00BE5340">
        <w:rPr>
          <w:rStyle w:val="ac"/>
          <w:b w:val="0"/>
          <w:sz w:val="27"/>
          <w:szCs w:val="27"/>
          <w:lang w:val="en-US"/>
        </w:rPr>
        <w:t xml:space="preserve"> </w:t>
      </w:r>
      <w:r w:rsidRPr="00BE5340">
        <w:rPr>
          <w:rStyle w:val="ac"/>
          <w:b w:val="0"/>
          <w:sz w:val="27"/>
          <w:szCs w:val="27"/>
          <w:lang w:val="en-GB"/>
        </w:rPr>
        <w:t>Descriptions</w:t>
      </w:r>
      <w:r w:rsidRPr="00BE5340">
        <w:rPr>
          <w:rStyle w:val="ac"/>
          <w:b w:val="0"/>
          <w:sz w:val="27"/>
          <w:szCs w:val="27"/>
          <w:lang w:val="en-US"/>
        </w:rPr>
        <w:t>»</w:t>
      </w:r>
    </w:p>
    <w:p w:rsidR="00C76BD7" w:rsidRPr="00BE5340" w:rsidRDefault="00C76BD7" w:rsidP="00844545">
      <w:pPr>
        <w:numPr>
          <w:ilvl w:val="0"/>
          <w:numId w:val="22"/>
        </w:numPr>
        <w:jc w:val="both"/>
        <w:rPr>
          <w:rStyle w:val="ac"/>
          <w:b w:val="0"/>
          <w:sz w:val="27"/>
          <w:szCs w:val="27"/>
          <w:lang w:val="uk-UA"/>
        </w:rPr>
      </w:pPr>
      <w:r w:rsidRPr="00BE5340">
        <w:rPr>
          <w:rStyle w:val="ac"/>
          <w:b w:val="0"/>
          <w:sz w:val="27"/>
          <w:szCs w:val="27"/>
          <w:lang w:val="en-US"/>
        </w:rPr>
        <w:t>ISO/IEC FDIS 18019:2004 «Guidelines for the design and preparation of user documentation for application software»</w:t>
      </w:r>
    </w:p>
    <w:p w:rsidR="009B3ABB" w:rsidRPr="00BE5340" w:rsidRDefault="00C76BD7" w:rsidP="009B3ABB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Style w:val="ac"/>
          <w:b w:val="0"/>
          <w:sz w:val="27"/>
          <w:szCs w:val="27"/>
          <w:lang w:val="uk-UA"/>
        </w:rPr>
      </w:pPr>
      <w:r w:rsidRPr="00BE5340">
        <w:rPr>
          <w:rStyle w:val="ac"/>
          <w:b w:val="0"/>
          <w:sz w:val="27"/>
          <w:szCs w:val="27"/>
          <w:lang w:val="en-GB"/>
        </w:rPr>
        <w:t>ISO/IEC 26514:2008 «Requirements for designers and developers of user documentation»</w:t>
      </w:r>
      <w:r w:rsidR="009B3ABB" w:rsidRPr="00BE5340">
        <w:rPr>
          <w:rStyle w:val="ac"/>
          <w:b w:val="0"/>
          <w:sz w:val="27"/>
          <w:szCs w:val="27"/>
          <w:lang w:val="uk-UA"/>
        </w:rPr>
        <w:t xml:space="preserve"> </w:t>
      </w:r>
    </w:p>
    <w:p w:rsidR="00033C2F" w:rsidRPr="00BE5340" w:rsidRDefault="009B3ABB" w:rsidP="009B3ABB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bCs/>
          <w:sz w:val="27"/>
          <w:szCs w:val="27"/>
          <w:lang w:val="uk-UA"/>
        </w:rPr>
      </w:pPr>
      <w:r w:rsidRPr="009B3ABB">
        <w:rPr>
          <w:sz w:val="27"/>
          <w:szCs w:val="27"/>
        </w:rPr>
        <w:t xml:space="preserve">Про </w:t>
      </w:r>
      <w:proofErr w:type="spellStart"/>
      <w:r w:rsidRPr="009B3ABB">
        <w:rPr>
          <w:sz w:val="27"/>
          <w:szCs w:val="27"/>
        </w:rPr>
        <w:t>впорядкування</w:t>
      </w:r>
      <w:proofErr w:type="spellEnd"/>
      <w:r w:rsidRPr="009B3ABB">
        <w:rPr>
          <w:sz w:val="27"/>
          <w:szCs w:val="27"/>
        </w:rPr>
        <w:t xml:space="preserve"> </w:t>
      </w:r>
      <w:proofErr w:type="spellStart"/>
      <w:r w:rsidRPr="009B3ABB">
        <w:rPr>
          <w:sz w:val="27"/>
          <w:szCs w:val="27"/>
        </w:rPr>
        <w:t>транслітерації</w:t>
      </w:r>
      <w:proofErr w:type="spellEnd"/>
      <w:r w:rsidRPr="009B3ABB">
        <w:rPr>
          <w:sz w:val="27"/>
          <w:szCs w:val="27"/>
        </w:rPr>
        <w:t xml:space="preserve"> </w:t>
      </w:r>
      <w:proofErr w:type="spellStart"/>
      <w:r w:rsidRPr="009B3ABB">
        <w:rPr>
          <w:sz w:val="27"/>
          <w:szCs w:val="27"/>
        </w:rPr>
        <w:t>українського</w:t>
      </w:r>
      <w:proofErr w:type="spellEnd"/>
      <w:r w:rsidRPr="009B3ABB">
        <w:rPr>
          <w:sz w:val="27"/>
          <w:szCs w:val="27"/>
        </w:rPr>
        <w:t xml:space="preserve"> </w:t>
      </w:r>
      <w:proofErr w:type="spellStart"/>
      <w:r w:rsidRPr="009B3ABB">
        <w:rPr>
          <w:sz w:val="27"/>
          <w:szCs w:val="27"/>
        </w:rPr>
        <w:t>алфавіту</w:t>
      </w:r>
      <w:proofErr w:type="spellEnd"/>
      <w:r w:rsidRPr="009B3ABB">
        <w:rPr>
          <w:sz w:val="27"/>
          <w:szCs w:val="27"/>
        </w:rPr>
        <w:t xml:space="preserve"> латиницею</w:t>
      </w:r>
      <w:r w:rsidRPr="00BE5340">
        <w:rPr>
          <w:sz w:val="27"/>
          <w:szCs w:val="27"/>
          <w:lang w:val="uk-UA"/>
        </w:rPr>
        <w:t xml:space="preserve">. – </w:t>
      </w:r>
      <w:r w:rsidR="00C76BD7" w:rsidRPr="00BE5340">
        <w:rPr>
          <w:sz w:val="27"/>
          <w:szCs w:val="27"/>
        </w:rPr>
        <w:t>Постанов</w:t>
      </w:r>
      <w:r w:rsidRPr="00BE5340">
        <w:rPr>
          <w:sz w:val="27"/>
          <w:szCs w:val="27"/>
          <w:lang w:val="uk-UA"/>
        </w:rPr>
        <w:t xml:space="preserve">а </w:t>
      </w:r>
      <w:r w:rsidR="00C76BD7" w:rsidRPr="00BE5340">
        <w:rPr>
          <w:sz w:val="27"/>
          <w:szCs w:val="27"/>
          <w:lang w:val="uk-UA"/>
        </w:rPr>
        <w:t xml:space="preserve">КМУ від 27.01.2010 №55 </w:t>
      </w:r>
      <w:r w:rsidRPr="00BE5340">
        <w:rPr>
          <w:sz w:val="27"/>
          <w:szCs w:val="27"/>
        </w:rPr>
        <w:t>[</w:t>
      </w:r>
      <w:r w:rsidRPr="00BE5340">
        <w:rPr>
          <w:sz w:val="27"/>
          <w:szCs w:val="27"/>
          <w:lang w:val="uk-UA"/>
        </w:rPr>
        <w:t>Електронний ресурс</w:t>
      </w:r>
      <w:r w:rsidRPr="00BE5340">
        <w:rPr>
          <w:sz w:val="27"/>
          <w:szCs w:val="27"/>
        </w:rPr>
        <w:t>]</w:t>
      </w:r>
      <w:r w:rsidR="00BE5340" w:rsidRPr="00BE5340">
        <w:rPr>
          <w:sz w:val="27"/>
          <w:szCs w:val="27"/>
          <w:lang w:val="uk-UA"/>
        </w:rPr>
        <w:t>.</w:t>
      </w:r>
      <w:r w:rsidRPr="00BE5340">
        <w:rPr>
          <w:sz w:val="27"/>
          <w:szCs w:val="27"/>
          <w:lang w:val="uk-UA"/>
        </w:rPr>
        <w:t xml:space="preserve"> – Режим доступу: </w:t>
      </w:r>
      <w:proofErr w:type="spellStart"/>
      <w:r w:rsidR="00C76BD7" w:rsidRPr="00BE5340">
        <w:rPr>
          <w:sz w:val="27"/>
          <w:szCs w:val="27"/>
        </w:rPr>
        <w:t>http</w:t>
      </w:r>
      <w:proofErr w:type="spellEnd"/>
      <w:r w:rsidR="00C76BD7" w:rsidRPr="00BE5340">
        <w:rPr>
          <w:sz w:val="27"/>
          <w:szCs w:val="27"/>
          <w:lang w:val="uk-UA"/>
        </w:rPr>
        <w:t>://</w:t>
      </w:r>
      <w:proofErr w:type="spellStart"/>
      <w:r w:rsidR="00C76BD7" w:rsidRPr="00BE5340">
        <w:rPr>
          <w:sz w:val="27"/>
          <w:szCs w:val="27"/>
        </w:rPr>
        <w:t>zakon</w:t>
      </w:r>
      <w:proofErr w:type="spellEnd"/>
      <w:r w:rsidR="00C76BD7" w:rsidRPr="00BE5340">
        <w:rPr>
          <w:sz w:val="27"/>
          <w:szCs w:val="27"/>
          <w:lang w:val="uk-UA"/>
        </w:rPr>
        <w:t>2.</w:t>
      </w:r>
      <w:proofErr w:type="spellStart"/>
      <w:r w:rsidR="00C76BD7" w:rsidRPr="00BE5340">
        <w:rPr>
          <w:sz w:val="27"/>
          <w:szCs w:val="27"/>
        </w:rPr>
        <w:t>rada</w:t>
      </w:r>
      <w:proofErr w:type="spellEnd"/>
      <w:r w:rsidR="00C76BD7" w:rsidRPr="00BE5340">
        <w:rPr>
          <w:sz w:val="27"/>
          <w:szCs w:val="27"/>
          <w:lang w:val="uk-UA"/>
        </w:rPr>
        <w:t>.</w:t>
      </w:r>
      <w:proofErr w:type="spellStart"/>
      <w:r w:rsidR="00C76BD7" w:rsidRPr="00BE5340">
        <w:rPr>
          <w:sz w:val="27"/>
          <w:szCs w:val="27"/>
        </w:rPr>
        <w:t>gov</w:t>
      </w:r>
      <w:proofErr w:type="spellEnd"/>
      <w:r w:rsidR="00C76BD7" w:rsidRPr="00BE5340">
        <w:rPr>
          <w:sz w:val="27"/>
          <w:szCs w:val="27"/>
          <w:lang w:val="uk-UA"/>
        </w:rPr>
        <w:t>.</w:t>
      </w:r>
      <w:proofErr w:type="spellStart"/>
      <w:r w:rsidR="00C76BD7" w:rsidRPr="00BE5340">
        <w:rPr>
          <w:sz w:val="27"/>
          <w:szCs w:val="27"/>
        </w:rPr>
        <w:t>ua</w:t>
      </w:r>
      <w:proofErr w:type="spellEnd"/>
      <w:r w:rsidR="00C76BD7" w:rsidRPr="00BE5340">
        <w:rPr>
          <w:sz w:val="27"/>
          <w:szCs w:val="27"/>
          <w:lang w:val="uk-UA"/>
        </w:rPr>
        <w:t>/</w:t>
      </w:r>
      <w:proofErr w:type="spellStart"/>
      <w:r w:rsidR="00C76BD7" w:rsidRPr="00BE5340">
        <w:rPr>
          <w:sz w:val="27"/>
          <w:szCs w:val="27"/>
        </w:rPr>
        <w:t>laws</w:t>
      </w:r>
      <w:proofErr w:type="spellEnd"/>
      <w:r w:rsidR="00C76BD7" w:rsidRPr="00BE5340">
        <w:rPr>
          <w:sz w:val="27"/>
          <w:szCs w:val="27"/>
          <w:lang w:val="uk-UA"/>
        </w:rPr>
        <w:t>/</w:t>
      </w:r>
      <w:proofErr w:type="spellStart"/>
      <w:r w:rsidR="00C76BD7" w:rsidRPr="00BE5340">
        <w:rPr>
          <w:sz w:val="27"/>
          <w:szCs w:val="27"/>
        </w:rPr>
        <w:t>show</w:t>
      </w:r>
      <w:proofErr w:type="spellEnd"/>
      <w:r w:rsidR="00C76BD7" w:rsidRPr="00BE5340">
        <w:rPr>
          <w:sz w:val="27"/>
          <w:szCs w:val="27"/>
          <w:lang w:val="uk-UA"/>
        </w:rPr>
        <w:t>/55-2010-%</w:t>
      </w:r>
      <w:r w:rsidR="00C76BD7" w:rsidRPr="00BE5340">
        <w:rPr>
          <w:sz w:val="27"/>
          <w:szCs w:val="27"/>
        </w:rPr>
        <w:t>D</w:t>
      </w:r>
      <w:r w:rsidR="00C76BD7" w:rsidRPr="00BE5340">
        <w:rPr>
          <w:sz w:val="27"/>
          <w:szCs w:val="27"/>
          <w:lang w:val="uk-UA"/>
        </w:rPr>
        <w:t>0%</w:t>
      </w:r>
      <w:r w:rsidR="00C76BD7" w:rsidRPr="00BE5340">
        <w:rPr>
          <w:sz w:val="27"/>
          <w:szCs w:val="27"/>
        </w:rPr>
        <w:t>BF</w:t>
      </w:r>
      <w:r w:rsidR="00033C2F" w:rsidRPr="00BE5340">
        <w:rPr>
          <w:sz w:val="27"/>
          <w:szCs w:val="27"/>
          <w:lang w:val="uk-UA"/>
        </w:rPr>
        <w:t xml:space="preserve"> </w:t>
      </w:r>
    </w:p>
    <w:p w:rsidR="009C0854" w:rsidRPr="00844545" w:rsidRDefault="009C0854" w:rsidP="00844545">
      <w:pPr>
        <w:ind w:left="426"/>
        <w:jc w:val="both"/>
        <w:rPr>
          <w:bCs/>
          <w:sz w:val="27"/>
          <w:szCs w:val="27"/>
          <w:highlight w:val="cyan"/>
          <w:lang w:val="uk-UA"/>
        </w:rPr>
      </w:pPr>
    </w:p>
    <w:p w:rsidR="007D59DF" w:rsidRPr="00844545" w:rsidRDefault="007D59DF" w:rsidP="008445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i/>
          <w:noProof/>
          <w:sz w:val="27"/>
          <w:szCs w:val="27"/>
          <w:lang w:val="uk-UA"/>
        </w:rPr>
      </w:pPr>
      <w:r w:rsidRPr="00844545">
        <w:rPr>
          <w:b/>
          <w:i/>
          <w:noProof/>
          <w:sz w:val="27"/>
          <w:szCs w:val="27"/>
          <w:lang w:val="uk-UA"/>
        </w:rPr>
        <w:t>Додаткова:</w:t>
      </w:r>
    </w:p>
    <w:p w:rsidR="006C5DDB" w:rsidRPr="00655C64" w:rsidRDefault="006C5DDB" w:rsidP="00BD684B">
      <w:pPr>
        <w:numPr>
          <w:ilvl w:val="0"/>
          <w:numId w:val="23"/>
        </w:numPr>
        <w:jc w:val="both"/>
        <w:rPr>
          <w:bCs/>
          <w:sz w:val="27"/>
          <w:szCs w:val="27"/>
          <w:lang w:val="uk-UA"/>
        </w:rPr>
      </w:pPr>
      <w:r w:rsidRPr="00655C64">
        <w:rPr>
          <w:sz w:val="27"/>
          <w:szCs w:val="27"/>
        </w:rPr>
        <w:t>Автоматизированные системы управления. Основные положения: ГОСТ 24.103-84 [Единая система стандартов автоматизированных систем управления]. –</w:t>
      </w:r>
      <w:r w:rsidRPr="00655C64">
        <w:rPr>
          <w:sz w:val="27"/>
          <w:szCs w:val="27"/>
          <w:lang w:val="uk-UA"/>
        </w:rPr>
        <w:t xml:space="preserve"> </w:t>
      </w:r>
      <w:r w:rsidRPr="00655C64">
        <w:rPr>
          <w:sz w:val="27"/>
          <w:szCs w:val="27"/>
        </w:rPr>
        <w:t xml:space="preserve">[Дата введения 01.07.1985 г.] </w:t>
      </w:r>
      <w:r w:rsidR="00655C64" w:rsidRPr="00655C64">
        <w:rPr>
          <w:sz w:val="27"/>
          <w:szCs w:val="27"/>
        </w:rPr>
        <w:t>[</w:t>
      </w:r>
      <w:r w:rsidR="00655C64" w:rsidRPr="00655C64">
        <w:rPr>
          <w:sz w:val="27"/>
          <w:szCs w:val="27"/>
          <w:lang w:val="uk-UA"/>
        </w:rPr>
        <w:t>Електронний ресурс</w:t>
      </w:r>
      <w:r w:rsidR="00655C64" w:rsidRPr="00655C64">
        <w:rPr>
          <w:sz w:val="27"/>
          <w:szCs w:val="27"/>
        </w:rPr>
        <w:t>]</w:t>
      </w:r>
      <w:r w:rsidR="00655C64" w:rsidRPr="00655C64">
        <w:rPr>
          <w:sz w:val="27"/>
          <w:szCs w:val="27"/>
          <w:lang w:val="uk-UA"/>
        </w:rPr>
        <w:t xml:space="preserve"> – Режим доступу: </w:t>
      </w:r>
      <w:r w:rsidR="00BD684B" w:rsidRPr="00BD684B">
        <w:rPr>
          <w:sz w:val="27"/>
          <w:szCs w:val="27"/>
        </w:rPr>
        <w:t>http://meganorm.ru/Data2/1/4294752/4294752967.pdf</w:t>
      </w:r>
    </w:p>
    <w:p w:rsidR="00407652" w:rsidRPr="00844545" w:rsidRDefault="00407652" w:rsidP="00844545">
      <w:pPr>
        <w:numPr>
          <w:ilvl w:val="0"/>
          <w:numId w:val="23"/>
        </w:numPr>
        <w:jc w:val="both"/>
        <w:rPr>
          <w:sz w:val="27"/>
          <w:szCs w:val="27"/>
        </w:rPr>
      </w:pPr>
      <w:proofErr w:type="spellStart"/>
      <w:r w:rsidRPr="00844545">
        <w:rPr>
          <w:sz w:val="27"/>
          <w:szCs w:val="27"/>
        </w:rPr>
        <w:t>Приклади</w:t>
      </w:r>
      <w:proofErr w:type="spellEnd"/>
      <w:r w:rsidRPr="00844545">
        <w:rPr>
          <w:sz w:val="27"/>
          <w:szCs w:val="27"/>
        </w:rPr>
        <w:t xml:space="preserve"> </w:t>
      </w:r>
      <w:proofErr w:type="spellStart"/>
      <w:r w:rsidRPr="00844545">
        <w:rPr>
          <w:sz w:val="27"/>
          <w:szCs w:val="27"/>
        </w:rPr>
        <w:t>оформлення</w:t>
      </w:r>
      <w:proofErr w:type="spellEnd"/>
      <w:r w:rsidRPr="00844545">
        <w:rPr>
          <w:sz w:val="27"/>
          <w:szCs w:val="27"/>
        </w:rPr>
        <w:t xml:space="preserve"> </w:t>
      </w:r>
      <w:proofErr w:type="spellStart"/>
      <w:r w:rsidRPr="00844545">
        <w:rPr>
          <w:sz w:val="27"/>
          <w:szCs w:val="27"/>
        </w:rPr>
        <w:t>бібліографічного</w:t>
      </w:r>
      <w:proofErr w:type="spellEnd"/>
      <w:r w:rsidRPr="00844545">
        <w:rPr>
          <w:sz w:val="27"/>
          <w:szCs w:val="27"/>
        </w:rPr>
        <w:t xml:space="preserve"> </w:t>
      </w:r>
      <w:proofErr w:type="spellStart"/>
      <w:r w:rsidRPr="00844545">
        <w:rPr>
          <w:sz w:val="27"/>
          <w:szCs w:val="27"/>
        </w:rPr>
        <w:t>опису</w:t>
      </w:r>
      <w:proofErr w:type="spellEnd"/>
      <w:r w:rsidRPr="00844545">
        <w:rPr>
          <w:sz w:val="27"/>
          <w:szCs w:val="27"/>
        </w:rPr>
        <w:t xml:space="preserve"> у списку джерел, який наводять у дисертації, і списку опублікованих робіт, який наводять у авторефераті. – Бюлетень ВАК України, № 5, 2009</w:t>
      </w:r>
    </w:p>
    <w:p w:rsidR="00B81E85" w:rsidRPr="00844545" w:rsidRDefault="00CE60A7" w:rsidP="00844545">
      <w:pPr>
        <w:numPr>
          <w:ilvl w:val="0"/>
          <w:numId w:val="23"/>
        </w:numPr>
        <w:jc w:val="both"/>
        <w:rPr>
          <w:sz w:val="27"/>
          <w:szCs w:val="27"/>
          <w:lang w:val="uk-UA"/>
        </w:rPr>
      </w:pPr>
      <w:r w:rsidRPr="00844545">
        <w:rPr>
          <w:sz w:val="27"/>
          <w:szCs w:val="27"/>
        </w:rPr>
        <w:t>Таблица Палладия –</w:t>
      </w:r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нормативная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запись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слогов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пиньинь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китайского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языка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русскими</w:t>
      </w:r>
      <w:proofErr w:type="spellEnd"/>
      <w:r w:rsidRPr="00844545">
        <w:rPr>
          <w:sz w:val="27"/>
          <w:szCs w:val="27"/>
          <w:lang w:val="uk-UA"/>
        </w:rPr>
        <w:t xml:space="preserve"> буквами </w:t>
      </w:r>
      <w:r w:rsidRPr="00844545">
        <w:rPr>
          <w:sz w:val="27"/>
          <w:szCs w:val="27"/>
        </w:rPr>
        <w:t>[</w:t>
      </w:r>
      <w:r w:rsidRPr="00844545">
        <w:rPr>
          <w:sz w:val="27"/>
          <w:szCs w:val="27"/>
          <w:lang w:val="uk-UA"/>
        </w:rPr>
        <w:t>Електронний ресурс</w:t>
      </w:r>
      <w:r w:rsidRPr="00844545">
        <w:rPr>
          <w:sz w:val="27"/>
          <w:szCs w:val="27"/>
        </w:rPr>
        <w:t>]</w:t>
      </w:r>
      <w:r w:rsidR="00836340" w:rsidRPr="00844545">
        <w:rPr>
          <w:sz w:val="27"/>
          <w:szCs w:val="27"/>
          <w:lang w:val="uk-UA"/>
        </w:rPr>
        <w:t xml:space="preserve"> – </w:t>
      </w:r>
      <w:r w:rsidRPr="00844545">
        <w:rPr>
          <w:sz w:val="27"/>
          <w:szCs w:val="27"/>
          <w:lang w:val="uk-UA"/>
        </w:rPr>
        <w:t xml:space="preserve">Режим доступу: </w:t>
      </w:r>
      <w:proofErr w:type="spellStart"/>
      <w:r w:rsidR="00836340" w:rsidRPr="00BE5340">
        <w:rPr>
          <w:sz w:val="27"/>
          <w:szCs w:val="27"/>
        </w:rPr>
        <w:t>http</w:t>
      </w:r>
      <w:proofErr w:type="spellEnd"/>
      <w:r w:rsidR="00836340" w:rsidRPr="00BE5340">
        <w:rPr>
          <w:sz w:val="27"/>
          <w:szCs w:val="27"/>
          <w:lang w:val="uk-UA"/>
        </w:rPr>
        <w:t>://</w:t>
      </w:r>
      <w:proofErr w:type="spellStart"/>
      <w:r w:rsidR="00836340" w:rsidRPr="00BE5340">
        <w:rPr>
          <w:sz w:val="27"/>
          <w:szCs w:val="27"/>
        </w:rPr>
        <w:t>wayofasia</w:t>
      </w:r>
      <w:proofErr w:type="spellEnd"/>
      <w:r w:rsidR="00836340" w:rsidRPr="00BE5340">
        <w:rPr>
          <w:sz w:val="27"/>
          <w:szCs w:val="27"/>
          <w:lang w:val="uk-UA"/>
        </w:rPr>
        <w:t>.</w:t>
      </w:r>
      <w:proofErr w:type="spellStart"/>
      <w:r w:rsidR="00836340" w:rsidRPr="00BE5340">
        <w:rPr>
          <w:sz w:val="27"/>
          <w:szCs w:val="27"/>
        </w:rPr>
        <w:t>ru</w:t>
      </w:r>
      <w:proofErr w:type="spellEnd"/>
      <w:r w:rsidR="00836340" w:rsidRPr="00BE5340">
        <w:rPr>
          <w:sz w:val="27"/>
          <w:szCs w:val="27"/>
          <w:lang w:val="uk-UA"/>
        </w:rPr>
        <w:t>/</w:t>
      </w:r>
      <w:proofErr w:type="spellStart"/>
      <w:r w:rsidR="00836340" w:rsidRPr="00BE5340">
        <w:rPr>
          <w:sz w:val="27"/>
          <w:szCs w:val="27"/>
        </w:rPr>
        <w:t>articles</w:t>
      </w:r>
      <w:proofErr w:type="spellEnd"/>
      <w:r w:rsidR="00836340" w:rsidRPr="00BE5340">
        <w:rPr>
          <w:sz w:val="27"/>
          <w:szCs w:val="27"/>
          <w:lang w:val="uk-UA"/>
        </w:rPr>
        <w:t>/</w:t>
      </w:r>
      <w:proofErr w:type="spellStart"/>
      <w:r w:rsidR="00836340" w:rsidRPr="00BE5340">
        <w:rPr>
          <w:sz w:val="27"/>
          <w:szCs w:val="27"/>
        </w:rPr>
        <w:t>kitay</w:t>
      </w:r>
      <w:proofErr w:type="spellEnd"/>
      <w:r w:rsidR="00836340" w:rsidRPr="00BE5340">
        <w:rPr>
          <w:sz w:val="27"/>
          <w:szCs w:val="27"/>
          <w:lang w:val="uk-UA"/>
        </w:rPr>
        <w:t>/6-</w:t>
      </w:r>
      <w:proofErr w:type="spellStart"/>
      <w:r w:rsidR="00836340" w:rsidRPr="00BE5340">
        <w:rPr>
          <w:sz w:val="27"/>
          <w:szCs w:val="27"/>
        </w:rPr>
        <w:t>kitayskiy</w:t>
      </w:r>
      <w:proofErr w:type="spellEnd"/>
      <w:r w:rsidR="00836340" w:rsidRPr="00BE5340">
        <w:rPr>
          <w:sz w:val="27"/>
          <w:szCs w:val="27"/>
          <w:lang w:val="uk-UA"/>
        </w:rPr>
        <w:t>-</w:t>
      </w:r>
      <w:proofErr w:type="spellStart"/>
      <w:r w:rsidR="00836340" w:rsidRPr="00BE5340">
        <w:rPr>
          <w:sz w:val="27"/>
          <w:szCs w:val="27"/>
        </w:rPr>
        <w:t>yazyk</w:t>
      </w:r>
      <w:proofErr w:type="spellEnd"/>
      <w:r w:rsidR="00836340" w:rsidRPr="00BE5340">
        <w:rPr>
          <w:sz w:val="27"/>
          <w:szCs w:val="27"/>
          <w:lang w:val="uk-UA"/>
        </w:rPr>
        <w:t>/18-</w:t>
      </w:r>
      <w:proofErr w:type="spellStart"/>
      <w:r w:rsidR="00836340" w:rsidRPr="00BE5340">
        <w:rPr>
          <w:sz w:val="27"/>
          <w:szCs w:val="27"/>
        </w:rPr>
        <w:t>pinyin</w:t>
      </w:r>
      <w:proofErr w:type="spellEnd"/>
      <w:r w:rsidR="00836340" w:rsidRPr="00BE5340">
        <w:rPr>
          <w:sz w:val="27"/>
          <w:szCs w:val="27"/>
          <w:lang w:val="uk-UA"/>
        </w:rPr>
        <w:t>-</w:t>
      </w:r>
      <w:proofErr w:type="spellStart"/>
      <w:r w:rsidR="00836340" w:rsidRPr="00BE5340">
        <w:rPr>
          <w:sz w:val="27"/>
          <w:szCs w:val="27"/>
        </w:rPr>
        <w:t>table</w:t>
      </w:r>
      <w:proofErr w:type="spellEnd"/>
      <w:r w:rsidR="00836340" w:rsidRPr="00BE5340">
        <w:rPr>
          <w:sz w:val="27"/>
          <w:szCs w:val="27"/>
          <w:lang w:val="uk-UA"/>
        </w:rPr>
        <w:t>-</w:t>
      </w:r>
      <w:proofErr w:type="spellStart"/>
      <w:r w:rsidR="00836340" w:rsidRPr="00BE5340">
        <w:rPr>
          <w:sz w:val="27"/>
          <w:szCs w:val="27"/>
        </w:rPr>
        <w:t>pallady</w:t>
      </w:r>
      <w:proofErr w:type="spellEnd"/>
      <w:r w:rsidR="00836340" w:rsidRPr="00BE5340">
        <w:rPr>
          <w:sz w:val="27"/>
          <w:szCs w:val="27"/>
          <w:lang w:val="uk-UA"/>
        </w:rPr>
        <w:t>.</w:t>
      </w:r>
      <w:proofErr w:type="spellStart"/>
      <w:r w:rsidR="00836340" w:rsidRPr="00BE5340">
        <w:rPr>
          <w:sz w:val="27"/>
          <w:szCs w:val="27"/>
        </w:rPr>
        <w:t>html</w:t>
      </w:r>
      <w:proofErr w:type="spellEnd"/>
    </w:p>
    <w:p w:rsidR="00B81E85" w:rsidRPr="00844545" w:rsidRDefault="00B81E85" w:rsidP="00BE5340">
      <w:pPr>
        <w:ind w:left="720"/>
        <w:jc w:val="both"/>
        <w:rPr>
          <w:sz w:val="27"/>
          <w:szCs w:val="27"/>
          <w:highlight w:val="cyan"/>
          <w:lang w:val="uk-UA"/>
        </w:rPr>
      </w:pPr>
    </w:p>
    <w:p w:rsidR="007D59DF" w:rsidRPr="00C335F5" w:rsidRDefault="002460A4" w:rsidP="002460A4">
      <w:pPr>
        <w:rPr>
          <w:sz w:val="27"/>
          <w:szCs w:val="27"/>
          <w:lang w:val="uk-UA"/>
        </w:rPr>
      </w:pPr>
      <w:r w:rsidRPr="00C335F5">
        <w:rPr>
          <w:sz w:val="27"/>
          <w:szCs w:val="27"/>
          <w:lang w:val="uk-UA"/>
        </w:rPr>
        <w:t xml:space="preserve"> </w:t>
      </w:r>
    </w:p>
    <w:p w:rsidR="00010641" w:rsidRPr="00C335F5" w:rsidRDefault="00010641" w:rsidP="007D59DF">
      <w:pPr>
        <w:ind w:left="284"/>
        <w:jc w:val="both"/>
        <w:rPr>
          <w:sz w:val="27"/>
          <w:szCs w:val="27"/>
          <w:lang w:val="uk-UA"/>
        </w:rPr>
      </w:pPr>
    </w:p>
    <w:sectPr w:rsidR="00010641" w:rsidRPr="00C335F5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CD" w:rsidRDefault="00C12BCD" w:rsidP="00DE13E8">
      <w:r>
        <w:separator/>
      </w:r>
    </w:p>
  </w:endnote>
  <w:endnote w:type="continuationSeparator" w:id="0">
    <w:p w:rsidR="00C12BCD" w:rsidRDefault="00C12BCD" w:rsidP="00D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CD" w:rsidRDefault="00C12BCD" w:rsidP="00DE13E8">
      <w:r>
        <w:separator/>
      </w:r>
    </w:p>
  </w:footnote>
  <w:footnote w:type="continuationSeparator" w:id="0">
    <w:p w:rsidR="00C12BCD" w:rsidRDefault="00C12BCD" w:rsidP="00DE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B"/>
    <w:multiLevelType w:val="hybridMultilevel"/>
    <w:tmpl w:val="78A4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205F"/>
    <w:multiLevelType w:val="hybridMultilevel"/>
    <w:tmpl w:val="2798659C"/>
    <w:lvl w:ilvl="0" w:tplc="B3F8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F00"/>
    <w:multiLevelType w:val="hybridMultilevel"/>
    <w:tmpl w:val="AF8AD32A"/>
    <w:lvl w:ilvl="0" w:tplc="82D4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C30E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BA"/>
    <w:multiLevelType w:val="hybridMultilevel"/>
    <w:tmpl w:val="6232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600C"/>
    <w:multiLevelType w:val="hybridMultilevel"/>
    <w:tmpl w:val="A54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796"/>
    <w:multiLevelType w:val="singleLevel"/>
    <w:tmpl w:val="F4B4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28A7406E"/>
    <w:multiLevelType w:val="hybridMultilevel"/>
    <w:tmpl w:val="1F4053C8"/>
    <w:lvl w:ilvl="0" w:tplc="E9F871F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E70"/>
    <w:multiLevelType w:val="hybridMultilevel"/>
    <w:tmpl w:val="CAA265B6"/>
    <w:lvl w:ilvl="0" w:tplc="482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776"/>
    <w:multiLevelType w:val="hybridMultilevel"/>
    <w:tmpl w:val="EC6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039E4"/>
    <w:multiLevelType w:val="hybridMultilevel"/>
    <w:tmpl w:val="4CF02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CA1660"/>
    <w:multiLevelType w:val="hybridMultilevel"/>
    <w:tmpl w:val="05F84AEC"/>
    <w:lvl w:ilvl="0" w:tplc="202819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45083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53D1C"/>
    <w:multiLevelType w:val="hybridMultilevel"/>
    <w:tmpl w:val="638A028C"/>
    <w:lvl w:ilvl="0" w:tplc="6F604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946C1C"/>
    <w:multiLevelType w:val="hybridMultilevel"/>
    <w:tmpl w:val="8DE89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D35CA"/>
    <w:multiLevelType w:val="hybridMultilevel"/>
    <w:tmpl w:val="823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6FAA"/>
    <w:multiLevelType w:val="hybridMultilevel"/>
    <w:tmpl w:val="1400BF64"/>
    <w:lvl w:ilvl="0" w:tplc="E882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A8"/>
    <w:multiLevelType w:val="hybridMultilevel"/>
    <w:tmpl w:val="D7F446FC"/>
    <w:lvl w:ilvl="0" w:tplc="032E3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87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3F78"/>
    <w:multiLevelType w:val="hybridMultilevel"/>
    <w:tmpl w:val="4A26EF72"/>
    <w:lvl w:ilvl="0" w:tplc="A6D6F7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D4216"/>
    <w:multiLevelType w:val="hybridMultilevel"/>
    <w:tmpl w:val="639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D36"/>
    <w:multiLevelType w:val="hybridMultilevel"/>
    <w:tmpl w:val="964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034E0"/>
    <w:rsid w:val="000078EB"/>
    <w:rsid w:val="00010641"/>
    <w:rsid w:val="00033C2F"/>
    <w:rsid w:val="0004087A"/>
    <w:rsid w:val="000412C7"/>
    <w:rsid w:val="00045F1E"/>
    <w:rsid w:val="00063434"/>
    <w:rsid w:val="000C03A5"/>
    <w:rsid w:val="000C43B2"/>
    <w:rsid w:val="000C56CD"/>
    <w:rsid w:val="000E5F17"/>
    <w:rsid w:val="001057EE"/>
    <w:rsid w:val="001062CA"/>
    <w:rsid w:val="00124404"/>
    <w:rsid w:val="001257CB"/>
    <w:rsid w:val="0014323C"/>
    <w:rsid w:val="00161C27"/>
    <w:rsid w:val="001A0894"/>
    <w:rsid w:val="001F5FDD"/>
    <w:rsid w:val="00204C84"/>
    <w:rsid w:val="002213DB"/>
    <w:rsid w:val="002253E7"/>
    <w:rsid w:val="002374A3"/>
    <w:rsid w:val="002460A4"/>
    <w:rsid w:val="00246A4B"/>
    <w:rsid w:val="00257D5B"/>
    <w:rsid w:val="002629C0"/>
    <w:rsid w:val="00265CFF"/>
    <w:rsid w:val="002707EB"/>
    <w:rsid w:val="00273B3F"/>
    <w:rsid w:val="00280F79"/>
    <w:rsid w:val="00287EAA"/>
    <w:rsid w:val="002941B9"/>
    <w:rsid w:val="002F730A"/>
    <w:rsid w:val="00320CC2"/>
    <w:rsid w:val="00376BF9"/>
    <w:rsid w:val="0038637C"/>
    <w:rsid w:val="003A3386"/>
    <w:rsid w:val="003A6A1C"/>
    <w:rsid w:val="003C75CE"/>
    <w:rsid w:val="003C7888"/>
    <w:rsid w:val="003D0ED3"/>
    <w:rsid w:val="00407652"/>
    <w:rsid w:val="00427821"/>
    <w:rsid w:val="0044083B"/>
    <w:rsid w:val="004428F2"/>
    <w:rsid w:val="00451121"/>
    <w:rsid w:val="00463E1F"/>
    <w:rsid w:val="004663A8"/>
    <w:rsid w:val="00466FD8"/>
    <w:rsid w:val="004701A1"/>
    <w:rsid w:val="00470238"/>
    <w:rsid w:val="004916DC"/>
    <w:rsid w:val="004A1ED9"/>
    <w:rsid w:val="004A2D3C"/>
    <w:rsid w:val="004A6D76"/>
    <w:rsid w:val="004B512F"/>
    <w:rsid w:val="004B7520"/>
    <w:rsid w:val="004F4673"/>
    <w:rsid w:val="0051054B"/>
    <w:rsid w:val="005312AA"/>
    <w:rsid w:val="005313F7"/>
    <w:rsid w:val="00535308"/>
    <w:rsid w:val="00552D38"/>
    <w:rsid w:val="0055401F"/>
    <w:rsid w:val="00567241"/>
    <w:rsid w:val="00580F8F"/>
    <w:rsid w:val="0058185E"/>
    <w:rsid w:val="005A4996"/>
    <w:rsid w:val="005E1DE2"/>
    <w:rsid w:val="005E26FC"/>
    <w:rsid w:val="00622227"/>
    <w:rsid w:val="0062471F"/>
    <w:rsid w:val="00627917"/>
    <w:rsid w:val="00642964"/>
    <w:rsid w:val="00654F6A"/>
    <w:rsid w:val="00655C64"/>
    <w:rsid w:val="00677BD1"/>
    <w:rsid w:val="00680DE8"/>
    <w:rsid w:val="0069058F"/>
    <w:rsid w:val="006A7304"/>
    <w:rsid w:val="006A76D2"/>
    <w:rsid w:val="006B64E5"/>
    <w:rsid w:val="006C5DDB"/>
    <w:rsid w:val="006F5B53"/>
    <w:rsid w:val="0073423B"/>
    <w:rsid w:val="0073457F"/>
    <w:rsid w:val="0073657D"/>
    <w:rsid w:val="00745330"/>
    <w:rsid w:val="0075654A"/>
    <w:rsid w:val="00775AE2"/>
    <w:rsid w:val="007A73E5"/>
    <w:rsid w:val="007B6D5F"/>
    <w:rsid w:val="007C66F6"/>
    <w:rsid w:val="007C7F2F"/>
    <w:rsid w:val="007D59DF"/>
    <w:rsid w:val="007E5470"/>
    <w:rsid w:val="008108D3"/>
    <w:rsid w:val="00813ACE"/>
    <w:rsid w:val="00820F5F"/>
    <w:rsid w:val="0082763D"/>
    <w:rsid w:val="00830E48"/>
    <w:rsid w:val="00836340"/>
    <w:rsid w:val="00844545"/>
    <w:rsid w:val="008519B0"/>
    <w:rsid w:val="00884A50"/>
    <w:rsid w:val="008876FF"/>
    <w:rsid w:val="008A58DD"/>
    <w:rsid w:val="008B0C4B"/>
    <w:rsid w:val="008B601E"/>
    <w:rsid w:val="008C09AE"/>
    <w:rsid w:val="00917F0B"/>
    <w:rsid w:val="0092273A"/>
    <w:rsid w:val="00933EF7"/>
    <w:rsid w:val="009743C1"/>
    <w:rsid w:val="00996D2C"/>
    <w:rsid w:val="009A0501"/>
    <w:rsid w:val="009B081A"/>
    <w:rsid w:val="009B3ABB"/>
    <w:rsid w:val="009C0854"/>
    <w:rsid w:val="009C65D8"/>
    <w:rsid w:val="00A11EBC"/>
    <w:rsid w:val="00A200F1"/>
    <w:rsid w:val="00A8255F"/>
    <w:rsid w:val="00A87B34"/>
    <w:rsid w:val="00AA0C18"/>
    <w:rsid w:val="00AB10A8"/>
    <w:rsid w:val="00AD10E8"/>
    <w:rsid w:val="00AD5B0E"/>
    <w:rsid w:val="00AE2F54"/>
    <w:rsid w:val="00AF5491"/>
    <w:rsid w:val="00B033CF"/>
    <w:rsid w:val="00B0537B"/>
    <w:rsid w:val="00B0616F"/>
    <w:rsid w:val="00B35323"/>
    <w:rsid w:val="00B3593B"/>
    <w:rsid w:val="00B3671F"/>
    <w:rsid w:val="00B54353"/>
    <w:rsid w:val="00B64795"/>
    <w:rsid w:val="00B81E85"/>
    <w:rsid w:val="00B94C9D"/>
    <w:rsid w:val="00BA6914"/>
    <w:rsid w:val="00BB5CC1"/>
    <w:rsid w:val="00BC00AC"/>
    <w:rsid w:val="00BC05A4"/>
    <w:rsid w:val="00BC0FCD"/>
    <w:rsid w:val="00BD684B"/>
    <w:rsid w:val="00BE3C77"/>
    <w:rsid w:val="00BE5340"/>
    <w:rsid w:val="00C11113"/>
    <w:rsid w:val="00C12BCD"/>
    <w:rsid w:val="00C335F5"/>
    <w:rsid w:val="00C450F6"/>
    <w:rsid w:val="00C45151"/>
    <w:rsid w:val="00C520E6"/>
    <w:rsid w:val="00C548C2"/>
    <w:rsid w:val="00C76BD7"/>
    <w:rsid w:val="00CB4C43"/>
    <w:rsid w:val="00CC24A9"/>
    <w:rsid w:val="00CD6D45"/>
    <w:rsid w:val="00CE60A7"/>
    <w:rsid w:val="00D15EF2"/>
    <w:rsid w:val="00D358D3"/>
    <w:rsid w:val="00D40448"/>
    <w:rsid w:val="00D51725"/>
    <w:rsid w:val="00D52F41"/>
    <w:rsid w:val="00D56DFA"/>
    <w:rsid w:val="00D967E7"/>
    <w:rsid w:val="00DC5E05"/>
    <w:rsid w:val="00DE13E8"/>
    <w:rsid w:val="00E2780A"/>
    <w:rsid w:val="00E46CD1"/>
    <w:rsid w:val="00E552FD"/>
    <w:rsid w:val="00E574CB"/>
    <w:rsid w:val="00E62EBD"/>
    <w:rsid w:val="00E86E29"/>
    <w:rsid w:val="00E948FE"/>
    <w:rsid w:val="00E97CE4"/>
    <w:rsid w:val="00EA3C6C"/>
    <w:rsid w:val="00EC61EA"/>
    <w:rsid w:val="00EE368A"/>
    <w:rsid w:val="00F00C8E"/>
    <w:rsid w:val="00F028AF"/>
    <w:rsid w:val="00F052A3"/>
    <w:rsid w:val="00F06D40"/>
    <w:rsid w:val="00F4551F"/>
    <w:rsid w:val="00F87AD7"/>
    <w:rsid w:val="00FA07E8"/>
    <w:rsid w:val="00FA125E"/>
    <w:rsid w:val="00FA49CA"/>
    <w:rsid w:val="00FA5FED"/>
    <w:rsid w:val="00FA7511"/>
    <w:rsid w:val="00FC30BC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E6738-B505-419F-AE98-CAE195D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rPr>
      <w:sz w:val="28"/>
      <w:szCs w:val="24"/>
    </w:rPr>
  </w:style>
  <w:style w:type="paragraph" w:styleId="1">
    <w:name w:val="heading 1"/>
    <w:basedOn w:val="a"/>
    <w:next w:val="a"/>
    <w:qFormat/>
    <w:rsid w:val="002F730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537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53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E13E8"/>
    <w:rPr>
      <w:sz w:val="28"/>
      <w:szCs w:val="24"/>
    </w:rPr>
  </w:style>
  <w:style w:type="paragraph" w:styleId="a5">
    <w:name w:val="footer"/>
    <w:basedOn w:val="a"/>
    <w:link w:val="a6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E13E8"/>
    <w:rPr>
      <w:sz w:val="28"/>
      <w:szCs w:val="24"/>
    </w:rPr>
  </w:style>
  <w:style w:type="paragraph" w:styleId="a7">
    <w:name w:val="Normal (Web)"/>
    <w:basedOn w:val="a"/>
    <w:unhideWhenUsed/>
    <w:rsid w:val="00CD6D45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A87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B34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A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87B34"/>
    <w:rPr>
      <w:sz w:val="16"/>
      <w:szCs w:val="16"/>
      <w:lang w:val="ru-RU" w:eastAsia="ru-RU"/>
    </w:rPr>
  </w:style>
  <w:style w:type="paragraph" w:styleId="aa">
    <w:name w:val="Balloon Text"/>
    <w:basedOn w:val="a"/>
    <w:link w:val="ab"/>
    <w:rsid w:val="00C33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35F5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qFormat/>
    <w:rsid w:val="00C76BD7"/>
    <w:rPr>
      <w:b/>
      <w:bCs/>
    </w:rPr>
  </w:style>
  <w:style w:type="paragraph" w:customStyle="1" w:styleId="10">
    <w:name w:val=" Знак Знак Знак1 Знак"/>
    <w:basedOn w:val="a"/>
    <w:rsid w:val="00C76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C76BD7"/>
    <w:rPr>
      <w:color w:val="0000FF"/>
      <w:u w:val="single"/>
    </w:rPr>
  </w:style>
  <w:style w:type="character" w:styleId="ae">
    <w:name w:val="FollowedHyperlink"/>
    <w:rsid w:val="00CE60A7"/>
    <w:rPr>
      <w:color w:val="800080"/>
      <w:u w:val="single"/>
    </w:rPr>
  </w:style>
  <w:style w:type="character" w:customStyle="1" w:styleId="rvts10">
    <w:name w:val="rvts10"/>
    <w:rsid w:val="0069058F"/>
    <w:rPr>
      <w:rFonts w:ascii="Times New Roman" w:hAnsi="Times New Roman" w:cs="Times New Roman" w:hint="default"/>
      <w:sz w:val="24"/>
      <w:szCs w:val="24"/>
    </w:rPr>
  </w:style>
  <w:style w:type="paragraph" w:styleId="af">
    <w:name w:val="Название"/>
    <w:basedOn w:val="a"/>
    <w:link w:val="af0"/>
    <w:qFormat/>
    <w:rsid w:val="00D56DFA"/>
    <w:pPr>
      <w:jc w:val="center"/>
    </w:pPr>
    <w:rPr>
      <w:lang w:val="uk-UA"/>
    </w:rPr>
  </w:style>
  <w:style w:type="character" w:customStyle="1" w:styleId="af0">
    <w:name w:val="Название Знак"/>
    <w:link w:val="af"/>
    <w:rsid w:val="00D56DFA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B0537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B053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53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B3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16A9-4F7E-46B6-8EE5-4AFB2B79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LKN</cp:lastModifiedBy>
  <cp:revision>2</cp:revision>
  <cp:lastPrinted>2018-01-31T07:48:00Z</cp:lastPrinted>
  <dcterms:created xsi:type="dcterms:W3CDTF">2018-03-23T15:45:00Z</dcterms:created>
  <dcterms:modified xsi:type="dcterms:W3CDTF">2018-03-23T15:45:00Z</dcterms:modified>
</cp:coreProperties>
</file>